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6C7" w:rsidRPr="00033316" w:rsidRDefault="008426C7" w:rsidP="008426C7">
      <w:pPr>
        <w:rPr>
          <w:b/>
          <w:bCs/>
        </w:rPr>
      </w:pPr>
    </w:p>
    <w:p w:rsidR="00AA7C4F" w:rsidRDefault="00AA7C4F" w:rsidP="002A0FA9">
      <w:pPr>
        <w:jc w:val="center"/>
        <w:rPr>
          <w:b/>
        </w:rPr>
      </w:pPr>
    </w:p>
    <w:p w:rsidR="002A0FA9" w:rsidRPr="00890996" w:rsidRDefault="00E02D7B" w:rsidP="002A0FA9">
      <w:pPr>
        <w:jc w:val="center"/>
        <w:rPr>
          <w:b/>
        </w:rPr>
      </w:pPr>
      <w:bookmarkStart w:id="0" w:name="_GoBack"/>
      <w:r w:rsidRPr="00890996">
        <w:rPr>
          <w:b/>
        </w:rPr>
        <w:t>Alternate Water Source System Operations and Maintenance Manual</w:t>
      </w:r>
      <w:r w:rsidR="002A0FA9" w:rsidRPr="00890996">
        <w:rPr>
          <w:b/>
        </w:rPr>
        <w:t xml:space="preserve"> Template</w:t>
      </w:r>
    </w:p>
    <w:bookmarkEnd w:id="0"/>
    <w:p w:rsidR="00F76AE6" w:rsidRPr="00890996" w:rsidRDefault="00F76AE6" w:rsidP="002A0FA9">
      <w:pPr>
        <w:jc w:val="center"/>
        <w:rPr>
          <w:b/>
        </w:rPr>
      </w:pPr>
      <w:r w:rsidRPr="00890996">
        <w:rPr>
          <w:b/>
        </w:rPr>
        <w:t>(</w:t>
      </w:r>
      <w:r w:rsidR="00C24F73">
        <w:rPr>
          <w:b/>
        </w:rPr>
        <w:t>2018</w:t>
      </w:r>
      <w:r w:rsidR="00E02D7B" w:rsidRPr="00890996">
        <w:rPr>
          <w:b/>
        </w:rPr>
        <w:t xml:space="preserve"> version</w:t>
      </w:r>
      <w:r w:rsidRPr="00890996">
        <w:rPr>
          <w:b/>
        </w:rPr>
        <w:t>)</w:t>
      </w:r>
    </w:p>
    <w:p w:rsidR="002A0FA9" w:rsidRPr="00033316" w:rsidRDefault="002A0FA9" w:rsidP="002A0FA9">
      <w:pPr>
        <w:spacing w:before="240"/>
        <w:rPr>
          <w:b/>
          <w:color w:val="984806"/>
          <w:u w:val="single"/>
        </w:rPr>
      </w:pPr>
    </w:p>
    <w:p w:rsidR="002A0FA9" w:rsidRPr="00033316" w:rsidRDefault="002A0FA9" w:rsidP="002A0FA9">
      <w:pPr>
        <w:spacing w:before="240"/>
        <w:rPr>
          <w:b/>
          <w:color w:val="984806"/>
          <w:u w:val="single"/>
        </w:rPr>
      </w:pPr>
    </w:p>
    <w:p w:rsidR="00972667" w:rsidRPr="00033316" w:rsidRDefault="00972667" w:rsidP="002A0FA9"/>
    <w:p w:rsidR="00E02D7B" w:rsidRPr="00033316" w:rsidRDefault="00E02D7B" w:rsidP="00781E45"/>
    <w:p w:rsidR="00E02D7B" w:rsidRPr="00033316" w:rsidRDefault="00E02D7B" w:rsidP="00E02D7B">
      <w:r w:rsidRPr="00033316">
        <w:t xml:space="preserve">Section </w:t>
      </w:r>
      <w:r w:rsidR="00BC09AE">
        <w:t>9</w:t>
      </w:r>
      <w:r w:rsidR="00BC09AE" w:rsidRPr="00033316">
        <w:t xml:space="preserve">b </w:t>
      </w:r>
      <w:r w:rsidRPr="00033316">
        <w:t xml:space="preserve">of the Rules and Regulations governing </w:t>
      </w:r>
      <w:r w:rsidR="00C24F73">
        <w:t xml:space="preserve">San Francisco Health Code Article </w:t>
      </w:r>
      <w:r w:rsidRPr="00033316">
        <w:t>12C provides specific requirements regarding the Operations and Maintenance Manual which must be kept on premises and in other locations specified in the manual. The manual shall be reviewed annually and updated as appropriate. The manual shall include specific sections as described in the Rules and Regulations.</w:t>
      </w:r>
    </w:p>
    <w:p w:rsidR="00E02D7B" w:rsidRPr="00033316" w:rsidRDefault="00E02D7B" w:rsidP="00E02D7B"/>
    <w:p w:rsidR="00E02D7B" w:rsidRPr="00033316" w:rsidRDefault="00E02D7B" w:rsidP="00E02D7B">
      <w:r w:rsidRPr="00033316">
        <w:t>Th</w:t>
      </w:r>
      <w:r w:rsidR="00890996">
        <w:t>e following instructions/</w:t>
      </w:r>
      <w:r w:rsidRPr="00033316">
        <w:t>template is intended to aid 12C Permit Applicants in writing an Alternate Water Source System Ope</w:t>
      </w:r>
      <w:r w:rsidR="00033316">
        <w:t>rations and Maintenance Manual.</w:t>
      </w:r>
      <w:r w:rsidR="00033316" w:rsidRPr="00710DF9">
        <w:rPr>
          <w:i/>
          <w:color w:val="1F497D"/>
        </w:rPr>
        <w:t xml:space="preserve"> Example wording</w:t>
      </w:r>
      <w:r w:rsidR="00BC09AE">
        <w:rPr>
          <w:i/>
          <w:color w:val="1F497D"/>
        </w:rPr>
        <w:t xml:space="preserve"> or directions on the type of information to provide</w:t>
      </w:r>
      <w:r w:rsidR="00033316" w:rsidRPr="00710DF9">
        <w:rPr>
          <w:i/>
          <w:color w:val="1F497D"/>
        </w:rPr>
        <w:t xml:space="preserve"> is </w:t>
      </w:r>
      <w:r w:rsidR="00BC09AE">
        <w:rPr>
          <w:i/>
          <w:color w:val="1F497D"/>
        </w:rPr>
        <w:t>shown</w:t>
      </w:r>
      <w:r w:rsidR="00BC09AE" w:rsidRPr="00710DF9">
        <w:rPr>
          <w:i/>
          <w:color w:val="1F497D"/>
        </w:rPr>
        <w:t xml:space="preserve"> </w:t>
      </w:r>
      <w:r w:rsidR="00033316" w:rsidRPr="00710DF9">
        <w:rPr>
          <w:i/>
          <w:color w:val="1F497D"/>
        </w:rPr>
        <w:t xml:space="preserve">in </w:t>
      </w:r>
      <w:r w:rsidR="003F4322" w:rsidRPr="00710DF9">
        <w:rPr>
          <w:i/>
          <w:color w:val="1F497D"/>
        </w:rPr>
        <w:t>blue</w:t>
      </w:r>
      <w:r w:rsidR="00AA7C4F">
        <w:rPr>
          <w:i/>
          <w:color w:val="1F497D"/>
        </w:rPr>
        <w:t xml:space="preserve"> italics </w:t>
      </w:r>
      <w:r w:rsidR="00AA7C4F">
        <w:t>an</w:t>
      </w:r>
      <w:r w:rsidR="00033316">
        <w:t>d should be modified or supplemented as appropriate.</w:t>
      </w:r>
    </w:p>
    <w:p w:rsidR="00E02D7B" w:rsidRDefault="00E02D7B" w:rsidP="00E02D7B"/>
    <w:p w:rsidR="00AA7C4F" w:rsidRDefault="00AA7C4F" w:rsidP="00E02D7B"/>
    <w:p w:rsidR="002A0FA9" w:rsidRPr="00033316" w:rsidRDefault="00AA7C4F" w:rsidP="00E02D7B">
      <w:r>
        <w:rPr>
          <w:i/>
          <w:color w:val="1F497D"/>
        </w:rPr>
        <w:t>Please delete this page prior to submitting your O&amp;M manual.</w:t>
      </w:r>
      <w:r w:rsidRPr="00033316">
        <w:t xml:space="preserve"> </w:t>
      </w:r>
    </w:p>
    <w:p w:rsidR="00972667" w:rsidRPr="00033316" w:rsidRDefault="00972667" w:rsidP="002A0FA9">
      <w:pPr>
        <w:pStyle w:val="ListParagraph"/>
        <w:ind w:left="0"/>
        <w:rPr>
          <w:rFonts w:ascii="Times New Roman" w:hAnsi="Times New Roman"/>
          <w:sz w:val="24"/>
          <w:szCs w:val="24"/>
        </w:rPr>
      </w:pPr>
    </w:p>
    <w:p w:rsidR="008426C7" w:rsidRPr="00033316" w:rsidRDefault="008426C7" w:rsidP="008426C7">
      <w:pPr>
        <w:ind w:left="-720"/>
        <w:rPr>
          <w:b/>
        </w:rPr>
      </w:pPr>
    </w:p>
    <w:p w:rsidR="002A0FA9" w:rsidRPr="00033316" w:rsidRDefault="002A0FA9">
      <w:pPr>
        <w:rPr>
          <w:b/>
        </w:rPr>
        <w:sectPr w:rsidR="002A0FA9" w:rsidRPr="00033316" w:rsidSect="00CA376A">
          <w:headerReference w:type="even" r:id="rId8"/>
          <w:headerReference w:type="default" r:id="rId9"/>
          <w:footerReference w:type="default" r:id="rId10"/>
          <w:headerReference w:type="first" r:id="rId11"/>
          <w:footerReference w:type="first" r:id="rId12"/>
          <w:pgSz w:w="12240" w:h="15840" w:code="1"/>
          <w:pgMar w:top="1440" w:right="1440" w:bottom="1440" w:left="1440" w:header="576" w:footer="432" w:gutter="0"/>
          <w:cols w:space="720"/>
          <w:titlePg/>
          <w:docGrid w:linePitch="360"/>
        </w:sectPr>
      </w:pPr>
    </w:p>
    <w:p w:rsidR="002A0FA9" w:rsidRPr="00033316" w:rsidRDefault="002A0FA9">
      <w:pPr>
        <w:rPr>
          <w:b/>
        </w:rPr>
      </w:pPr>
    </w:p>
    <w:p w:rsidR="002A0FA9" w:rsidRPr="00033316" w:rsidRDefault="002A0FA9" w:rsidP="002A0FA9">
      <w:pPr>
        <w:pStyle w:val="Title"/>
        <w:rPr>
          <w:rFonts w:ascii="Times New Roman" w:hAnsi="Times New Roman"/>
          <w:sz w:val="24"/>
          <w:szCs w:val="24"/>
        </w:rPr>
      </w:pPr>
      <w:r w:rsidRPr="00033316">
        <w:rPr>
          <w:rFonts w:ascii="Times New Roman" w:hAnsi="Times New Roman"/>
          <w:sz w:val="24"/>
          <w:szCs w:val="24"/>
        </w:rPr>
        <w:t xml:space="preserve">Alternate Water Source System </w:t>
      </w:r>
      <w:r w:rsidR="00E02D7B" w:rsidRPr="00033316">
        <w:rPr>
          <w:rFonts w:ascii="Times New Roman" w:hAnsi="Times New Roman"/>
          <w:sz w:val="24"/>
          <w:szCs w:val="24"/>
        </w:rPr>
        <w:t>Operations and Maintenance Manual</w:t>
      </w:r>
    </w:p>
    <w:p w:rsidR="00081095" w:rsidRPr="00033316" w:rsidRDefault="00081095" w:rsidP="002A0FA9"/>
    <w:p w:rsidR="002A0FA9" w:rsidRPr="00033316" w:rsidRDefault="002A0FA9" w:rsidP="002A0FA9"/>
    <w:p w:rsidR="002A0FA9" w:rsidRPr="00710DF9" w:rsidRDefault="002A0FA9" w:rsidP="002A0FA9">
      <w:pPr>
        <w:rPr>
          <w:rStyle w:val="Strong"/>
          <w:i/>
          <w:color w:val="1F497D"/>
        </w:rPr>
      </w:pPr>
      <w:r w:rsidRPr="00710DF9">
        <w:rPr>
          <w:rStyle w:val="Strong"/>
          <w:i/>
          <w:color w:val="1F497D"/>
        </w:rPr>
        <w:t>&lt;Insert Project Name&gt;</w:t>
      </w:r>
    </w:p>
    <w:p w:rsidR="002A0FA9" w:rsidRPr="00710DF9" w:rsidRDefault="002A0FA9" w:rsidP="002A0FA9">
      <w:pPr>
        <w:rPr>
          <w:rStyle w:val="Strong"/>
          <w:i/>
          <w:color w:val="1F497D"/>
        </w:rPr>
      </w:pPr>
      <w:r w:rsidRPr="00710DF9">
        <w:rPr>
          <w:rStyle w:val="Strong"/>
          <w:i/>
          <w:color w:val="1F497D"/>
        </w:rPr>
        <w:t>&lt;Insert Project Address&gt;</w:t>
      </w:r>
    </w:p>
    <w:p w:rsidR="002A0FA9" w:rsidRPr="00033316" w:rsidRDefault="002A0FA9" w:rsidP="002A0FA9"/>
    <w:p w:rsidR="002A0FA9" w:rsidRPr="00033316" w:rsidRDefault="002A0FA9" w:rsidP="002A0FA9"/>
    <w:p w:rsidR="002A0FA9" w:rsidRPr="00033316" w:rsidRDefault="002A0FA9" w:rsidP="002A0FA9"/>
    <w:p w:rsidR="002A0FA9" w:rsidRPr="00033316" w:rsidRDefault="00BC09AE" w:rsidP="002A0FA9">
      <w:r>
        <w:t>Responsible Party/Permittee:</w:t>
      </w:r>
      <w:r>
        <w:tab/>
      </w:r>
      <w:r>
        <w:tab/>
      </w:r>
      <w:r>
        <w:tab/>
      </w:r>
      <w:r>
        <w:tab/>
      </w:r>
      <w:r w:rsidR="002A0FA9" w:rsidRPr="00033316">
        <w:t>Prepared by:</w:t>
      </w:r>
    </w:p>
    <w:tbl>
      <w:tblPr>
        <w:tblW w:w="0" w:type="auto"/>
        <w:tblLook w:val="04A0" w:firstRow="1" w:lastRow="0" w:firstColumn="1" w:lastColumn="0" w:noHBand="0" w:noVBand="1"/>
      </w:tblPr>
      <w:tblGrid>
        <w:gridCol w:w="4428"/>
        <w:gridCol w:w="4428"/>
      </w:tblGrid>
      <w:tr w:rsidR="002A0FA9" w:rsidRPr="003F4322" w:rsidTr="00C24F73">
        <w:trPr>
          <w:trHeight w:val="693"/>
        </w:trPr>
        <w:tc>
          <w:tcPr>
            <w:tcW w:w="4428" w:type="dxa"/>
            <w:shd w:val="clear" w:color="auto" w:fill="auto"/>
          </w:tcPr>
          <w:p w:rsidR="002A0FA9" w:rsidRPr="00710DF9" w:rsidRDefault="002A0FA9" w:rsidP="00BB0862">
            <w:pPr>
              <w:rPr>
                <w:i/>
                <w:color w:val="1F497D"/>
              </w:rPr>
            </w:pPr>
            <w:r w:rsidRPr="00710DF9">
              <w:rPr>
                <w:i/>
                <w:color w:val="1F497D"/>
              </w:rPr>
              <w:t>&lt;Insert Name&gt;</w:t>
            </w:r>
          </w:p>
          <w:p w:rsidR="002A0FA9" w:rsidRPr="00710DF9" w:rsidRDefault="002A0FA9" w:rsidP="00BB0862">
            <w:pPr>
              <w:rPr>
                <w:i/>
                <w:color w:val="1F497D"/>
              </w:rPr>
            </w:pPr>
            <w:r w:rsidRPr="00710DF9">
              <w:rPr>
                <w:i/>
                <w:color w:val="1F497D"/>
              </w:rPr>
              <w:t>&lt;Insert Company Name&gt;</w:t>
            </w:r>
          </w:p>
          <w:p w:rsidR="002A0FA9" w:rsidRPr="00710DF9" w:rsidRDefault="002A0FA9" w:rsidP="00BB0862">
            <w:pPr>
              <w:rPr>
                <w:i/>
                <w:color w:val="1F497D"/>
              </w:rPr>
            </w:pPr>
            <w:r w:rsidRPr="00710DF9">
              <w:rPr>
                <w:i/>
                <w:color w:val="1F497D"/>
              </w:rPr>
              <w:t>&lt;Insert Company Address&gt;</w:t>
            </w:r>
          </w:p>
          <w:p w:rsidR="002A0FA9" w:rsidRPr="00710DF9" w:rsidRDefault="002A0FA9" w:rsidP="00BB0862">
            <w:pPr>
              <w:rPr>
                <w:i/>
                <w:color w:val="1F497D"/>
              </w:rPr>
            </w:pPr>
          </w:p>
        </w:tc>
        <w:tc>
          <w:tcPr>
            <w:tcW w:w="4428" w:type="dxa"/>
            <w:shd w:val="clear" w:color="auto" w:fill="auto"/>
          </w:tcPr>
          <w:p w:rsidR="00BC09AE" w:rsidRPr="00710DF9" w:rsidRDefault="00BC09AE" w:rsidP="00BC09AE">
            <w:pPr>
              <w:rPr>
                <w:i/>
                <w:color w:val="1F497D"/>
              </w:rPr>
            </w:pPr>
            <w:r w:rsidRPr="00710DF9">
              <w:rPr>
                <w:i/>
                <w:color w:val="1F497D"/>
              </w:rPr>
              <w:t>&lt;Insert Name&gt;</w:t>
            </w:r>
          </w:p>
          <w:p w:rsidR="00BC09AE" w:rsidRPr="00710DF9" w:rsidRDefault="00BC09AE" w:rsidP="00BC09AE">
            <w:pPr>
              <w:rPr>
                <w:i/>
                <w:color w:val="1F497D"/>
              </w:rPr>
            </w:pPr>
            <w:r w:rsidRPr="00710DF9">
              <w:rPr>
                <w:i/>
                <w:color w:val="1F497D"/>
              </w:rPr>
              <w:t>&lt;Insert Company Name&gt;</w:t>
            </w:r>
          </w:p>
          <w:p w:rsidR="00BC09AE" w:rsidRPr="00710DF9" w:rsidRDefault="00BC09AE" w:rsidP="00BC09AE">
            <w:pPr>
              <w:rPr>
                <w:i/>
                <w:color w:val="1F497D"/>
              </w:rPr>
            </w:pPr>
            <w:r w:rsidRPr="00710DF9">
              <w:rPr>
                <w:i/>
                <w:color w:val="1F497D"/>
              </w:rPr>
              <w:t>&lt;Insert Company Address&gt;</w:t>
            </w:r>
          </w:p>
          <w:p w:rsidR="002A0FA9" w:rsidRPr="00710DF9" w:rsidRDefault="002A0FA9" w:rsidP="00BB0862">
            <w:pPr>
              <w:rPr>
                <w:i/>
                <w:color w:val="1F497D"/>
              </w:rPr>
            </w:pPr>
          </w:p>
        </w:tc>
      </w:tr>
    </w:tbl>
    <w:p w:rsidR="002A0FA9" w:rsidRPr="00033316" w:rsidRDefault="002A0FA9" w:rsidP="002A0FA9"/>
    <w:p w:rsidR="002A0FA9" w:rsidRPr="00033316" w:rsidRDefault="002A0FA9" w:rsidP="002A0FA9"/>
    <w:p w:rsidR="002A0FA9" w:rsidRPr="00033316" w:rsidRDefault="002A0FA9" w:rsidP="002A0FA9"/>
    <w:p w:rsidR="002A0FA9" w:rsidRPr="00033316" w:rsidRDefault="002A0FA9" w:rsidP="002A0FA9">
      <w:r w:rsidRPr="00033316">
        <w:t xml:space="preserve">Date: </w:t>
      </w:r>
      <w:r w:rsidRPr="00081095">
        <w:rPr>
          <w:i/>
          <w:color w:val="1F497D"/>
        </w:rPr>
        <w:t>&lt;Insert Date&gt;</w:t>
      </w:r>
    </w:p>
    <w:p w:rsidR="002A0FA9" w:rsidRPr="00033316" w:rsidRDefault="002A0FA9" w:rsidP="002A0FA9"/>
    <w:p w:rsidR="002A0FA9" w:rsidRPr="00033316" w:rsidRDefault="002A0FA9" w:rsidP="002A0FA9">
      <w:pPr>
        <w:rPr>
          <w:b/>
          <w:color w:val="FF0000"/>
        </w:rPr>
        <w:sectPr w:rsidR="002A0FA9" w:rsidRPr="00033316" w:rsidSect="00BB0862">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p>
    <w:p w:rsidR="002A0FA9" w:rsidRPr="00033316" w:rsidRDefault="002A0FA9" w:rsidP="002A0FA9">
      <w:pPr>
        <w:pStyle w:val="Subtitle"/>
        <w:rPr>
          <w:rFonts w:ascii="Times New Roman" w:hAnsi="Times New Roman"/>
          <w:i w:val="0"/>
          <w:sz w:val="24"/>
        </w:rPr>
      </w:pPr>
      <w:r w:rsidRPr="00033316">
        <w:rPr>
          <w:rFonts w:ascii="Times New Roman" w:hAnsi="Times New Roman"/>
          <w:i w:val="0"/>
          <w:sz w:val="24"/>
        </w:rPr>
        <w:lastRenderedPageBreak/>
        <w:t>Table of Contents</w:t>
      </w:r>
    </w:p>
    <w:p w:rsidR="00C24F73" w:rsidRPr="00FC5FCE" w:rsidRDefault="00FA4796">
      <w:pPr>
        <w:pStyle w:val="TOC1"/>
        <w:rPr>
          <w:noProof/>
        </w:rPr>
      </w:pPr>
      <w:r>
        <w:rPr>
          <w:rFonts w:ascii="Times New Roman" w:hAnsi="Times New Roman"/>
          <w:b/>
          <w:i/>
          <w:iCs/>
          <w:sz w:val="24"/>
        </w:rPr>
        <w:fldChar w:fldCharType="begin"/>
      </w:r>
      <w:r>
        <w:rPr>
          <w:rFonts w:ascii="Times New Roman" w:hAnsi="Times New Roman"/>
          <w:b/>
          <w:i/>
          <w:iCs/>
          <w:sz w:val="24"/>
        </w:rPr>
        <w:instrText xml:space="preserve"> TOC \o "1-1" \h \z \u </w:instrText>
      </w:r>
      <w:r>
        <w:rPr>
          <w:rFonts w:ascii="Times New Roman" w:hAnsi="Times New Roman"/>
          <w:b/>
          <w:i/>
          <w:iCs/>
          <w:sz w:val="24"/>
        </w:rPr>
        <w:fldChar w:fldCharType="separate"/>
      </w:r>
      <w:hyperlink w:anchor="_Toc519588082" w:history="1">
        <w:r w:rsidR="00C24F73" w:rsidRPr="001E3173">
          <w:rPr>
            <w:rStyle w:val="Hyperlink"/>
            <w:noProof/>
          </w:rPr>
          <w:t>1.</w:t>
        </w:r>
        <w:r w:rsidR="00C24F73" w:rsidRPr="00FC5FCE">
          <w:rPr>
            <w:noProof/>
          </w:rPr>
          <w:tab/>
        </w:r>
        <w:r w:rsidR="00C24F73" w:rsidRPr="001E3173">
          <w:rPr>
            <w:rStyle w:val="Hyperlink"/>
            <w:noProof/>
          </w:rPr>
          <w:t>General</w:t>
        </w:r>
        <w:r w:rsidR="00C24F73">
          <w:rPr>
            <w:noProof/>
            <w:webHidden/>
          </w:rPr>
          <w:tab/>
        </w:r>
        <w:r w:rsidR="00C24F73">
          <w:rPr>
            <w:noProof/>
            <w:webHidden/>
          </w:rPr>
          <w:fldChar w:fldCharType="begin"/>
        </w:r>
        <w:r w:rsidR="00C24F73">
          <w:rPr>
            <w:noProof/>
            <w:webHidden/>
          </w:rPr>
          <w:instrText xml:space="preserve"> PAGEREF _Toc519588082 \h </w:instrText>
        </w:r>
        <w:r w:rsidR="00C24F73">
          <w:rPr>
            <w:noProof/>
            <w:webHidden/>
          </w:rPr>
        </w:r>
        <w:r w:rsidR="00C24F73">
          <w:rPr>
            <w:noProof/>
            <w:webHidden/>
          </w:rPr>
          <w:fldChar w:fldCharType="separate"/>
        </w:r>
        <w:r w:rsidR="00447BBE">
          <w:rPr>
            <w:noProof/>
            <w:webHidden/>
          </w:rPr>
          <w:t>A-1</w:t>
        </w:r>
        <w:r w:rsidR="00C24F73">
          <w:rPr>
            <w:noProof/>
            <w:webHidden/>
          </w:rPr>
          <w:fldChar w:fldCharType="end"/>
        </w:r>
      </w:hyperlink>
    </w:p>
    <w:p w:rsidR="00C24F73" w:rsidRPr="00FC5FCE" w:rsidRDefault="00C24F73">
      <w:pPr>
        <w:pStyle w:val="TOC1"/>
        <w:rPr>
          <w:noProof/>
        </w:rPr>
      </w:pPr>
      <w:hyperlink w:anchor="_Toc519588083" w:history="1">
        <w:r w:rsidRPr="001E3173">
          <w:rPr>
            <w:rStyle w:val="Hyperlink"/>
            <w:noProof/>
          </w:rPr>
          <w:t>2.</w:t>
        </w:r>
        <w:r w:rsidRPr="00FC5FCE">
          <w:rPr>
            <w:noProof/>
          </w:rPr>
          <w:tab/>
        </w:r>
        <w:r w:rsidRPr="001E3173">
          <w:rPr>
            <w:rStyle w:val="Hyperlink"/>
            <w:noProof/>
          </w:rPr>
          <w:t>Training and Personnel</w:t>
        </w:r>
        <w:r>
          <w:rPr>
            <w:noProof/>
            <w:webHidden/>
          </w:rPr>
          <w:tab/>
        </w:r>
        <w:r>
          <w:rPr>
            <w:noProof/>
            <w:webHidden/>
          </w:rPr>
          <w:fldChar w:fldCharType="begin"/>
        </w:r>
        <w:r>
          <w:rPr>
            <w:noProof/>
            <w:webHidden/>
          </w:rPr>
          <w:instrText xml:space="preserve"> PAGEREF _Toc519588083 \h </w:instrText>
        </w:r>
        <w:r>
          <w:rPr>
            <w:noProof/>
            <w:webHidden/>
          </w:rPr>
        </w:r>
        <w:r>
          <w:rPr>
            <w:noProof/>
            <w:webHidden/>
          </w:rPr>
          <w:fldChar w:fldCharType="separate"/>
        </w:r>
        <w:r w:rsidR="00447BBE">
          <w:rPr>
            <w:noProof/>
            <w:webHidden/>
          </w:rPr>
          <w:t>A-1</w:t>
        </w:r>
        <w:r>
          <w:rPr>
            <w:noProof/>
            <w:webHidden/>
          </w:rPr>
          <w:fldChar w:fldCharType="end"/>
        </w:r>
      </w:hyperlink>
    </w:p>
    <w:p w:rsidR="00C24F73" w:rsidRPr="00FC5FCE" w:rsidRDefault="00C24F73">
      <w:pPr>
        <w:pStyle w:val="TOC1"/>
        <w:rPr>
          <w:noProof/>
        </w:rPr>
      </w:pPr>
      <w:hyperlink w:anchor="_Toc519588084" w:history="1">
        <w:r w:rsidRPr="001E3173">
          <w:rPr>
            <w:rStyle w:val="Hyperlink"/>
            <w:noProof/>
          </w:rPr>
          <w:t>3.</w:t>
        </w:r>
        <w:r w:rsidRPr="00FC5FCE">
          <w:rPr>
            <w:noProof/>
          </w:rPr>
          <w:tab/>
        </w:r>
        <w:r w:rsidRPr="001E3173">
          <w:rPr>
            <w:rStyle w:val="Hyperlink"/>
            <w:noProof/>
          </w:rPr>
          <w:t>Alternate Water Source System Operations</w:t>
        </w:r>
        <w:r>
          <w:rPr>
            <w:noProof/>
            <w:webHidden/>
          </w:rPr>
          <w:tab/>
        </w:r>
        <w:r>
          <w:rPr>
            <w:noProof/>
            <w:webHidden/>
          </w:rPr>
          <w:fldChar w:fldCharType="begin"/>
        </w:r>
        <w:r>
          <w:rPr>
            <w:noProof/>
            <w:webHidden/>
          </w:rPr>
          <w:instrText xml:space="preserve"> PAGEREF _Toc519588084 \h </w:instrText>
        </w:r>
        <w:r>
          <w:rPr>
            <w:noProof/>
            <w:webHidden/>
          </w:rPr>
        </w:r>
        <w:r>
          <w:rPr>
            <w:noProof/>
            <w:webHidden/>
          </w:rPr>
          <w:fldChar w:fldCharType="separate"/>
        </w:r>
        <w:r w:rsidR="00447BBE">
          <w:rPr>
            <w:noProof/>
            <w:webHidden/>
          </w:rPr>
          <w:t>A-1</w:t>
        </w:r>
        <w:r>
          <w:rPr>
            <w:noProof/>
            <w:webHidden/>
          </w:rPr>
          <w:fldChar w:fldCharType="end"/>
        </w:r>
      </w:hyperlink>
    </w:p>
    <w:p w:rsidR="00C24F73" w:rsidRPr="00FC5FCE" w:rsidRDefault="00C24F73">
      <w:pPr>
        <w:pStyle w:val="TOC1"/>
        <w:rPr>
          <w:noProof/>
        </w:rPr>
      </w:pPr>
      <w:hyperlink w:anchor="_Toc519588085" w:history="1">
        <w:r w:rsidRPr="001E3173">
          <w:rPr>
            <w:rStyle w:val="Hyperlink"/>
            <w:noProof/>
          </w:rPr>
          <w:t>4.</w:t>
        </w:r>
        <w:r w:rsidRPr="00FC5FCE">
          <w:rPr>
            <w:noProof/>
          </w:rPr>
          <w:tab/>
        </w:r>
        <w:r w:rsidRPr="001E3173">
          <w:rPr>
            <w:rStyle w:val="Hyperlink"/>
            <w:noProof/>
          </w:rPr>
          <w:t>Compliance Monitoring Plan</w:t>
        </w:r>
        <w:r>
          <w:rPr>
            <w:noProof/>
            <w:webHidden/>
          </w:rPr>
          <w:tab/>
        </w:r>
        <w:r>
          <w:rPr>
            <w:noProof/>
            <w:webHidden/>
          </w:rPr>
          <w:fldChar w:fldCharType="begin"/>
        </w:r>
        <w:r>
          <w:rPr>
            <w:noProof/>
            <w:webHidden/>
          </w:rPr>
          <w:instrText xml:space="preserve"> PAGEREF _Toc519588085 \h </w:instrText>
        </w:r>
        <w:r>
          <w:rPr>
            <w:noProof/>
            <w:webHidden/>
          </w:rPr>
        </w:r>
        <w:r>
          <w:rPr>
            <w:noProof/>
            <w:webHidden/>
          </w:rPr>
          <w:fldChar w:fldCharType="separate"/>
        </w:r>
        <w:r w:rsidR="00447BBE">
          <w:rPr>
            <w:noProof/>
            <w:webHidden/>
          </w:rPr>
          <w:t>A-1</w:t>
        </w:r>
        <w:r>
          <w:rPr>
            <w:noProof/>
            <w:webHidden/>
          </w:rPr>
          <w:fldChar w:fldCharType="end"/>
        </w:r>
      </w:hyperlink>
    </w:p>
    <w:p w:rsidR="00C24F73" w:rsidRPr="00FC5FCE" w:rsidRDefault="00C24F73">
      <w:pPr>
        <w:pStyle w:val="TOC1"/>
        <w:rPr>
          <w:noProof/>
        </w:rPr>
      </w:pPr>
      <w:hyperlink w:anchor="_Toc519588086" w:history="1">
        <w:r w:rsidRPr="001E3173">
          <w:rPr>
            <w:rStyle w:val="Hyperlink"/>
            <w:noProof/>
          </w:rPr>
          <w:t>5.</w:t>
        </w:r>
        <w:r w:rsidRPr="00FC5FCE">
          <w:rPr>
            <w:noProof/>
          </w:rPr>
          <w:tab/>
        </w:r>
        <w:r w:rsidRPr="001E3173">
          <w:rPr>
            <w:rStyle w:val="Hyperlink"/>
            <w:noProof/>
          </w:rPr>
          <w:t>Maintenance, inspection and schedule</w:t>
        </w:r>
        <w:r>
          <w:rPr>
            <w:noProof/>
            <w:webHidden/>
          </w:rPr>
          <w:tab/>
        </w:r>
        <w:r>
          <w:rPr>
            <w:noProof/>
            <w:webHidden/>
          </w:rPr>
          <w:fldChar w:fldCharType="begin"/>
        </w:r>
        <w:r>
          <w:rPr>
            <w:noProof/>
            <w:webHidden/>
          </w:rPr>
          <w:instrText xml:space="preserve"> PAGEREF _Toc519588086 \h </w:instrText>
        </w:r>
        <w:r>
          <w:rPr>
            <w:noProof/>
            <w:webHidden/>
          </w:rPr>
        </w:r>
        <w:r>
          <w:rPr>
            <w:noProof/>
            <w:webHidden/>
          </w:rPr>
          <w:fldChar w:fldCharType="separate"/>
        </w:r>
        <w:r w:rsidR="00447BBE">
          <w:rPr>
            <w:noProof/>
            <w:webHidden/>
          </w:rPr>
          <w:t>A-1</w:t>
        </w:r>
        <w:r>
          <w:rPr>
            <w:noProof/>
            <w:webHidden/>
          </w:rPr>
          <w:fldChar w:fldCharType="end"/>
        </w:r>
      </w:hyperlink>
    </w:p>
    <w:p w:rsidR="00C24F73" w:rsidRPr="00FC5FCE" w:rsidRDefault="00C24F73">
      <w:pPr>
        <w:pStyle w:val="TOC1"/>
        <w:rPr>
          <w:noProof/>
        </w:rPr>
      </w:pPr>
      <w:hyperlink w:anchor="_Toc519588087" w:history="1">
        <w:r w:rsidRPr="001E3173">
          <w:rPr>
            <w:rStyle w:val="Hyperlink"/>
            <w:noProof/>
          </w:rPr>
          <w:t>6.</w:t>
        </w:r>
        <w:r w:rsidRPr="00FC5FCE">
          <w:rPr>
            <w:noProof/>
          </w:rPr>
          <w:tab/>
        </w:r>
        <w:r w:rsidRPr="001E3173">
          <w:rPr>
            <w:rStyle w:val="Hyperlink"/>
            <w:noProof/>
          </w:rPr>
          <w:t>Provisions for monitoring and managing failure of treatment processes;</w:t>
        </w:r>
        <w:r>
          <w:rPr>
            <w:noProof/>
            <w:webHidden/>
          </w:rPr>
          <w:tab/>
        </w:r>
        <w:r>
          <w:rPr>
            <w:noProof/>
            <w:webHidden/>
          </w:rPr>
          <w:fldChar w:fldCharType="begin"/>
        </w:r>
        <w:r>
          <w:rPr>
            <w:noProof/>
            <w:webHidden/>
          </w:rPr>
          <w:instrText xml:space="preserve"> PAGEREF _Toc519588087 \h </w:instrText>
        </w:r>
        <w:r>
          <w:rPr>
            <w:noProof/>
            <w:webHidden/>
          </w:rPr>
        </w:r>
        <w:r>
          <w:rPr>
            <w:noProof/>
            <w:webHidden/>
          </w:rPr>
          <w:fldChar w:fldCharType="separate"/>
        </w:r>
        <w:r w:rsidR="00447BBE">
          <w:rPr>
            <w:noProof/>
            <w:webHidden/>
          </w:rPr>
          <w:t>A-1</w:t>
        </w:r>
        <w:r>
          <w:rPr>
            <w:noProof/>
            <w:webHidden/>
          </w:rPr>
          <w:fldChar w:fldCharType="end"/>
        </w:r>
      </w:hyperlink>
    </w:p>
    <w:p w:rsidR="00C24F73" w:rsidRPr="00FC5FCE" w:rsidRDefault="00C24F73">
      <w:pPr>
        <w:pStyle w:val="TOC1"/>
        <w:rPr>
          <w:noProof/>
        </w:rPr>
      </w:pPr>
      <w:hyperlink w:anchor="_Toc519588088" w:history="1">
        <w:r w:rsidRPr="001E3173">
          <w:rPr>
            <w:rStyle w:val="Hyperlink"/>
            <w:noProof/>
          </w:rPr>
          <w:t>7.</w:t>
        </w:r>
        <w:r w:rsidRPr="00FC5FCE">
          <w:rPr>
            <w:noProof/>
          </w:rPr>
          <w:tab/>
        </w:r>
        <w:r w:rsidRPr="001E3173">
          <w:rPr>
            <w:rStyle w:val="Hyperlink"/>
            <w:noProof/>
          </w:rPr>
          <w:t>Supplemental Water Supply</w:t>
        </w:r>
        <w:r>
          <w:rPr>
            <w:noProof/>
            <w:webHidden/>
          </w:rPr>
          <w:tab/>
        </w:r>
        <w:r>
          <w:rPr>
            <w:noProof/>
            <w:webHidden/>
          </w:rPr>
          <w:fldChar w:fldCharType="begin"/>
        </w:r>
        <w:r>
          <w:rPr>
            <w:noProof/>
            <w:webHidden/>
          </w:rPr>
          <w:instrText xml:space="preserve"> PAGEREF _Toc519588088 \h </w:instrText>
        </w:r>
        <w:r>
          <w:rPr>
            <w:noProof/>
            <w:webHidden/>
          </w:rPr>
        </w:r>
        <w:r>
          <w:rPr>
            <w:noProof/>
            <w:webHidden/>
          </w:rPr>
          <w:fldChar w:fldCharType="separate"/>
        </w:r>
        <w:r w:rsidR="00447BBE">
          <w:rPr>
            <w:noProof/>
            <w:webHidden/>
          </w:rPr>
          <w:t>A-1</w:t>
        </w:r>
        <w:r>
          <w:rPr>
            <w:noProof/>
            <w:webHidden/>
          </w:rPr>
          <w:fldChar w:fldCharType="end"/>
        </w:r>
      </w:hyperlink>
    </w:p>
    <w:p w:rsidR="00C24F73" w:rsidRPr="00FC5FCE" w:rsidRDefault="00C24F73">
      <w:pPr>
        <w:pStyle w:val="TOC1"/>
        <w:rPr>
          <w:noProof/>
        </w:rPr>
      </w:pPr>
      <w:hyperlink w:anchor="_Toc519588089" w:history="1">
        <w:r w:rsidRPr="001E3173">
          <w:rPr>
            <w:rStyle w:val="Hyperlink"/>
            <w:noProof/>
          </w:rPr>
          <w:t>8.</w:t>
        </w:r>
        <w:r w:rsidRPr="00FC5FCE">
          <w:rPr>
            <w:noProof/>
          </w:rPr>
          <w:tab/>
        </w:r>
        <w:r w:rsidRPr="001E3173">
          <w:rPr>
            <w:rStyle w:val="Hyperlink"/>
            <w:noProof/>
          </w:rPr>
          <w:t>Public Access and Impact</w:t>
        </w:r>
        <w:r>
          <w:rPr>
            <w:noProof/>
            <w:webHidden/>
          </w:rPr>
          <w:tab/>
        </w:r>
        <w:r>
          <w:rPr>
            <w:noProof/>
            <w:webHidden/>
          </w:rPr>
          <w:fldChar w:fldCharType="begin"/>
        </w:r>
        <w:r>
          <w:rPr>
            <w:noProof/>
            <w:webHidden/>
          </w:rPr>
          <w:instrText xml:space="preserve"> PAGEREF _Toc519588089 \h </w:instrText>
        </w:r>
        <w:r>
          <w:rPr>
            <w:noProof/>
            <w:webHidden/>
          </w:rPr>
        </w:r>
        <w:r>
          <w:rPr>
            <w:noProof/>
            <w:webHidden/>
          </w:rPr>
          <w:fldChar w:fldCharType="separate"/>
        </w:r>
        <w:r w:rsidR="00447BBE">
          <w:rPr>
            <w:noProof/>
            <w:webHidden/>
          </w:rPr>
          <w:t>A-1</w:t>
        </w:r>
        <w:r>
          <w:rPr>
            <w:noProof/>
            <w:webHidden/>
          </w:rPr>
          <w:fldChar w:fldCharType="end"/>
        </w:r>
      </w:hyperlink>
    </w:p>
    <w:p w:rsidR="002A0FA9" w:rsidRPr="00033316" w:rsidRDefault="00FA4796" w:rsidP="002A0FA9">
      <w:pPr>
        <w:pStyle w:val="Subtitle"/>
        <w:rPr>
          <w:rFonts w:ascii="Times New Roman" w:hAnsi="Times New Roman"/>
          <w:i w:val="0"/>
          <w:sz w:val="24"/>
        </w:rPr>
      </w:pPr>
      <w:r>
        <w:rPr>
          <w:rFonts w:ascii="Times New Roman" w:hAnsi="Times New Roman"/>
          <w:b w:val="0"/>
          <w:i w:val="0"/>
          <w:iCs w:val="0"/>
          <w:spacing w:val="0"/>
          <w:sz w:val="24"/>
          <w:u w:val="none"/>
        </w:rPr>
        <w:fldChar w:fldCharType="end"/>
      </w:r>
    </w:p>
    <w:p w:rsidR="002A0FA9" w:rsidRPr="00033316" w:rsidRDefault="002A0FA9" w:rsidP="002A0FA9">
      <w:pPr>
        <w:pStyle w:val="Subtitle"/>
        <w:rPr>
          <w:rFonts w:ascii="Times New Roman" w:hAnsi="Times New Roman"/>
          <w:i w:val="0"/>
          <w:sz w:val="24"/>
        </w:rPr>
      </w:pPr>
      <w:r w:rsidRPr="00033316">
        <w:rPr>
          <w:rFonts w:ascii="Times New Roman" w:hAnsi="Times New Roman"/>
          <w:i w:val="0"/>
          <w:sz w:val="24"/>
        </w:rPr>
        <w:t>List of Tables</w:t>
      </w:r>
    </w:p>
    <w:p w:rsidR="00C24F73" w:rsidRPr="00FC5FCE" w:rsidRDefault="002A0FA9">
      <w:pPr>
        <w:pStyle w:val="TableofFigures"/>
        <w:tabs>
          <w:tab w:val="right" w:leader="dot" w:pos="9350"/>
        </w:tabs>
        <w:rPr>
          <w:noProof/>
        </w:rPr>
      </w:pPr>
      <w:r w:rsidRPr="00033316">
        <w:rPr>
          <w:rFonts w:ascii="Times New Roman" w:hAnsi="Times New Roman"/>
          <w:sz w:val="24"/>
          <w:szCs w:val="24"/>
        </w:rPr>
        <w:fldChar w:fldCharType="begin"/>
      </w:r>
      <w:r w:rsidRPr="00033316">
        <w:rPr>
          <w:rFonts w:ascii="Times New Roman" w:hAnsi="Times New Roman"/>
          <w:sz w:val="24"/>
          <w:szCs w:val="24"/>
        </w:rPr>
        <w:instrText xml:space="preserve"> TOC \h \z \c "Table" </w:instrText>
      </w:r>
      <w:r w:rsidRPr="00033316">
        <w:rPr>
          <w:rFonts w:ascii="Times New Roman" w:hAnsi="Times New Roman"/>
          <w:sz w:val="24"/>
          <w:szCs w:val="24"/>
        </w:rPr>
        <w:fldChar w:fldCharType="separate"/>
      </w:r>
      <w:hyperlink w:anchor="_Toc519588075" w:history="1">
        <w:r w:rsidR="00C24F73" w:rsidRPr="00FB5474">
          <w:rPr>
            <w:rStyle w:val="Hyperlink"/>
            <w:b/>
            <w:bCs/>
            <w:noProof/>
          </w:rPr>
          <w:t xml:space="preserve">Table 1: </w:t>
        </w:r>
        <w:r w:rsidR="00C24F73" w:rsidRPr="00FB5474">
          <w:rPr>
            <w:rStyle w:val="Hyperlink"/>
            <w:b/>
            <w:noProof/>
          </w:rPr>
          <w:t>System Troubleshooting</w:t>
        </w:r>
        <w:r w:rsidR="00C24F73">
          <w:rPr>
            <w:noProof/>
            <w:webHidden/>
          </w:rPr>
          <w:tab/>
        </w:r>
        <w:r w:rsidR="00C24F73">
          <w:rPr>
            <w:noProof/>
            <w:webHidden/>
          </w:rPr>
          <w:fldChar w:fldCharType="begin"/>
        </w:r>
        <w:r w:rsidR="00C24F73">
          <w:rPr>
            <w:noProof/>
            <w:webHidden/>
          </w:rPr>
          <w:instrText xml:space="preserve"> PAGEREF _Toc519588075 \h </w:instrText>
        </w:r>
        <w:r w:rsidR="00C24F73">
          <w:rPr>
            <w:noProof/>
            <w:webHidden/>
          </w:rPr>
        </w:r>
        <w:r w:rsidR="00C24F73">
          <w:rPr>
            <w:noProof/>
            <w:webHidden/>
          </w:rPr>
          <w:fldChar w:fldCharType="separate"/>
        </w:r>
        <w:r w:rsidR="00447BBE">
          <w:rPr>
            <w:noProof/>
            <w:webHidden/>
          </w:rPr>
          <w:t>A-1</w:t>
        </w:r>
        <w:r w:rsidR="00C24F73">
          <w:rPr>
            <w:noProof/>
            <w:webHidden/>
          </w:rPr>
          <w:fldChar w:fldCharType="end"/>
        </w:r>
      </w:hyperlink>
    </w:p>
    <w:p w:rsidR="00C24F73" w:rsidRPr="00FC5FCE" w:rsidRDefault="00C24F73">
      <w:pPr>
        <w:pStyle w:val="TableofFigures"/>
        <w:tabs>
          <w:tab w:val="right" w:leader="dot" w:pos="9350"/>
        </w:tabs>
        <w:rPr>
          <w:noProof/>
        </w:rPr>
      </w:pPr>
      <w:hyperlink w:anchor="_Toc519588076" w:history="1">
        <w:r w:rsidRPr="00FB5474">
          <w:rPr>
            <w:rStyle w:val="Hyperlink"/>
            <w:b/>
            <w:bCs/>
            <w:noProof/>
          </w:rPr>
          <w:t xml:space="preserve">Table 2: </w:t>
        </w:r>
        <w:r w:rsidRPr="00FB5474">
          <w:rPr>
            <w:rStyle w:val="Hyperlink"/>
            <w:b/>
            <w:noProof/>
          </w:rPr>
          <w:t>Flow Diversion Conditions</w:t>
        </w:r>
        <w:r>
          <w:rPr>
            <w:noProof/>
            <w:webHidden/>
          </w:rPr>
          <w:tab/>
        </w:r>
        <w:r>
          <w:rPr>
            <w:noProof/>
            <w:webHidden/>
          </w:rPr>
          <w:fldChar w:fldCharType="begin"/>
        </w:r>
        <w:r>
          <w:rPr>
            <w:noProof/>
            <w:webHidden/>
          </w:rPr>
          <w:instrText xml:space="preserve"> PAGEREF _Toc519588076 \h </w:instrText>
        </w:r>
        <w:r>
          <w:rPr>
            <w:noProof/>
            <w:webHidden/>
          </w:rPr>
        </w:r>
        <w:r>
          <w:rPr>
            <w:noProof/>
            <w:webHidden/>
          </w:rPr>
          <w:fldChar w:fldCharType="separate"/>
        </w:r>
        <w:r w:rsidR="00447BBE">
          <w:rPr>
            <w:noProof/>
            <w:webHidden/>
          </w:rPr>
          <w:t>A-1</w:t>
        </w:r>
        <w:r>
          <w:rPr>
            <w:noProof/>
            <w:webHidden/>
          </w:rPr>
          <w:fldChar w:fldCharType="end"/>
        </w:r>
      </w:hyperlink>
    </w:p>
    <w:p w:rsidR="002A0FA9" w:rsidRPr="00033316" w:rsidRDefault="002A0FA9" w:rsidP="002A0FA9">
      <w:pPr>
        <w:pStyle w:val="Subtitle"/>
        <w:rPr>
          <w:rFonts w:ascii="Times New Roman" w:hAnsi="Times New Roman"/>
          <w:i w:val="0"/>
          <w:sz w:val="24"/>
        </w:rPr>
      </w:pPr>
      <w:r w:rsidRPr="00033316">
        <w:rPr>
          <w:rFonts w:ascii="Times New Roman" w:hAnsi="Times New Roman"/>
          <w:b w:val="0"/>
          <w:i w:val="0"/>
          <w:sz w:val="24"/>
        </w:rPr>
        <w:fldChar w:fldCharType="end"/>
      </w:r>
    </w:p>
    <w:p w:rsidR="00D0113E" w:rsidRPr="00033316" w:rsidRDefault="00D0113E" w:rsidP="00D0113E"/>
    <w:p w:rsidR="0091022B" w:rsidRPr="00033316" w:rsidRDefault="0091022B" w:rsidP="0091022B">
      <w:pPr>
        <w:pStyle w:val="Subtitle"/>
        <w:rPr>
          <w:rFonts w:ascii="Times New Roman" w:hAnsi="Times New Roman"/>
          <w:i w:val="0"/>
          <w:sz w:val="24"/>
        </w:rPr>
      </w:pPr>
      <w:r w:rsidRPr="00033316">
        <w:rPr>
          <w:rFonts w:ascii="Times New Roman" w:hAnsi="Times New Roman"/>
          <w:i w:val="0"/>
          <w:sz w:val="24"/>
        </w:rPr>
        <w:t xml:space="preserve">List of </w:t>
      </w:r>
      <w:r>
        <w:rPr>
          <w:rFonts w:ascii="Times New Roman" w:hAnsi="Times New Roman"/>
          <w:i w:val="0"/>
          <w:sz w:val="24"/>
        </w:rPr>
        <w:t>Appendice</w:t>
      </w:r>
      <w:r w:rsidRPr="00033316">
        <w:rPr>
          <w:rFonts w:ascii="Times New Roman" w:hAnsi="Times New Roman"/>
          <w:i w:val="0"/>
          <w:sz w:val="24"/>
        </w:rPr>
        <w:t>s</w:t>
      </w:r>
    </w:p>
    <w:p w:rsidR="00C24F73" w:rsidRPr="00FC5FCE" w:rsidRDefault="0091022B">
      <w:pPr>
        <w:pStyle w:val="TableofFigures"/>
        <w:tabs>
          <w:tab w:val="left" w:pos="1540"/>
          <w:tab w:val="right" w:leader="dot" w:pos="9350"/>
        </w:tabs>
        <w:rPr>
          <w:noProof/>
        </w:rPr>
      </w:pPr>
      <w:r>
        <w:fldChar w:fldCharType="begin"/>
      </w:r>
      <w:r>
        <w:instrText xml:space="preserve"> TOC \f F \n \h \z \t "Heading 4" \c </w:instrText>
      </w:r>
      <w:r>
        <w:fldChar w:fldCharType="separate"/>
      </w:r>
      <w:hyperlink w:anchor="_Toc519588125" w:history="1">
        <w:r w:rsidR="00C24F73" w:rsidRPr="00A45CFD">
          <w:rPr>
            <w:rStyle w:val="Hyperlink"/>
            <w:noProof/>
          </w:rPr>
          <w:t>Appendix A -</w:t>
        </w:r>
        <w:r w:rsidR="00C24F73" w:rsidRPr="00FC5FCE">
          <w:rPr>
            <w:noProof/>
          </w:rPr>
          <w:tab/>
        </w:r>
        <w:r w:rsidR="00C24F73" w:rsidRPr="00A45CFD">
          <w:rPr>
            <w:rStyle w:val="Hyperlink"/>
            <w:noProof/>
          </w:rPr>
          <w:t>Special Management Processes for Cooling Towers</w:t>
        </w:r>
      </w:hyperlink>
    </w:p>
    <w:p w:rsidR="00C24F73" w:rsidRPr="00FC5FCE" w:rsidRDefault="00C24F73">
      <w:pPr>
        <w:pStyle w:val="TableofFigures"/>
        <w:tabs>
          <w:tab w:val="left" w:pos="1540"/>
          <w:tab w:val="right" w:leader="dot" w:pos="9350"/>
        </w:tabs>
        <w:rPr>
          <w:noProof/>
        </w:rPr>
      </w:pPr>
      <w:hyperlink w:anchor="_Toc519588126" w:history="1">
        <w:r w:rsidRPr="00A45CFD">
          <w:rPr>
            <w:rStyle w:val="Hyperlink"/>
            <w:noProof/>
          </w:rPr>
          <w:t>Appendix B -</w:t>
        </w:r>
        <w:r w:rsidRPr="00FC5FCE">
          <w:rPr>
            <w:noProof/>
          </w:rPr>
          <w:tab/>
        </w:r>
        <w:r w:rsidRPr="00A45CFD">
          <w:rPr>
            <w:rStyle w:val="Hyperlink"/>
            <w:noProof/>
          </w:rPr>
          <w:t>Manufacturer Cut Sheets and O&amp;M Manuals</w:t>
        </w:r>
      </w:hyperlink>
    </w:p>
    <w:p w:rsidR="00C24F73" w:rsidRPr="00FC5FCE" w:rsidRDefault="00C24F73">
      <w:pPr>
        <w:pStyle w:val="TableofFigures"/>
        <w:tabs>
          <w:tab w:val="left" w:pos="1540"/>
          <w:tab w:val="right" w:leader="dot" w:pos="9350"/>
        </w:tabs>
        <w:rPr>
          <w:noProof/>
        </w:rPr>
      </w:pPr>
      <w:hyperlink w:anchor="_Toc519588127" w:history="1">
        <w:r w:rsidRPr="00A45CFD">
          <w:rPr>
            <w:rStyle w:val="Hyperlink"/>
            <w:noProof/>
          </w:rPr>
          <w:t>Appendix C -</w:t>
        </w:r>
        <w:r w:rsidRPr="00FC5FCE">
          <w:rPr>
            <w:noProof/>
          </w:rPr>
          <w:tab/>
        </w:r>
        <w:r w:rsidRPr="00A45CFD">
          <w:rPr>
            <w:rStyle w:val="Hyperlink"/>
            <w:noProof/>
          </w:rPr>
          <w:t>Equipment Service Contracts</w:t>
        </w:r>
      </w:hyperlink>
    </w:p>
    <w:p w:rsidR="00C24F73" w:rsidRPr="00FC5FCE" w:rsidRDefault="00C24F73">
      <w:pPr>
        <w:pStyle w:val="TableofFigures"/>
        <w:tabs>
          <w:tab w:val="left" w:pos="1540"/>
          <w:tab w:val="right" w:leader="dot" w:pos="9350"/>
        </w:tabs>
        <w:rPr>
          <w:noProof/>
        </w:rPr>
      </w:pPr>
      <w:hyperlink w:anchor="_Toc519588128" w:history="1">
        <w:r w:rsidRPr="00A45CFD">
          <w:rPr>
            <w:rStyle w:val="Hyperlink"/>
            <w:noProof/>
          </w:rPr>
          <w:t>Appendix D -</w:t>
        </w:r>
        <w:r w:rsidRPr="00FC5FCE">
          <w:rPr>
            <w:noProof/>
          </w:rPr>
          <w:tab/>
        </w:r>
        <w:r w:rsidRPr="00A45CFD">
          <w:rPr>
            <w:rStyle w:val="Hyperlink"/>
            <w:noProof/>
          </w:rPr>
          <w:t>Water Quality Sampling Procedures</w:t>
        </w:r>
      </w:hyperlink>
    </w:p>
    <w:p w:rsidR="00C24F73" w:rsidRPr="00FC5FCE" w:rsidRDefault="00C24F73">
      <w:pPr>
        <w:pStyle w:val="TableofFigures"/>
        <w:tabs>
          <w:tab w:val="left" w:pos="1540"/>
          <w:tab w:val="right" w:leader="dot" w:pos="9350"/>
        </w:tabs>
        <w:rPr>
          <w:noProof/>
        </w:rPr>
      </w:pPr>
      <w:hyperlink w:anchor="_Toc519588129" w:history="1">
        <w:r w:rsidRPr="00A45CFD">
          <w:rPr>
            <w:rStyle w:val="Hyperlink"/>
            <w:noProof/>
          </w:rPr>
          <w:t>Appendix E -</w:t>
        </w:r>
        <w:r w:rsidRPr="00FC5FCE">
          <w:rPr>
            <w:noProof/>
          </w:rPr>
          <w:tab/>
        </w:r>
        <w:r w:rsidRPr="00A45CFD">
          <w:rPr>
            <w:rStyle w:val="Hyperlink"/>
            <w:noProof/>
          </w:rPr>
          <w:t>Sample Forms</w:t>
        </w:r>
      </w:hyperlink>
    </w:p>
    <w:p w:rsidR="00C24F73" w:rsidRPr="00FC5FCE" w:rsidRDefault="00C24F73">
      <w:pPr>
        <w:pStyle w:val="TableofFigures"/>
        <w:tabs>
          <w:tab w:val="left" w:pos="1540"/>
          <w:tab w:val="right" w:leader="dot" w:pos="9350"/>
        </w:tabs>
        <w:rPr>
          <w:noProof/>
        </w:rPr>
      </w:pPr>
      <w:hyperlink w:anchor="_Toc519588130" w:history="1">
        <w:r w:rsidRPr="00A45CFD">
          <w:rPr>
            <w:rStyle w:val="Hyperlink"/>
            <w:noProof/>
          </w:rPr>
          <w:t>Appendix F -</w:t>
        </w:r>
        <w:r w:rsidRPr="00FC5FCE">
          <w:rPr>
            <w:noProof/>
          </w:rPr>
          <w:tab/>
        </w:r>
        <w:r w:rsidRPr="00A45CFD">
          <w:rPr>
            <w:rStyle w:val="Hyperlink"/>
            <w:noProof/>
          </w:rPr>
          <w:t>User and Public Information</w:t>
        </w:r>
      </w:hyperlink>
    </w:p>
    <w:p w:rsidR="0091022B" w:rsidRDefault="0091022B" w:rsidP="00D0113E">
      <w:r>
        <w:rPr>
          <w:rFonts w:ascii="Calibri" w:hAnsi="Calibri"/>
          <w:sz w:val="22"/>
          <w:szCs w:val="22"/>
        </w:rPr>
        <w:fldChar w:fldCharType="end"/>
      </w:r>
    </w:p>
    <w:p w:rsidR="0091022B" w:rsidRDefault="0091022B" w:rsidP="00D0113E"/>
    <w:p w:rsidR="0091022B" w:rsidRPr="00033316" w:rsidRDefault="0091022B" w:rsidP="00D0113E">
      <w:pPr>
        <w:sectPr w:rsidR="0091022B" w:rsidRPr="00033316" w:rsidSect="00BB0862">
          <w:headerReference w:type="default" r:id="rId17"/>
          <w:footerReference w:type="default" r:id="rId18"/>
          <w:headerReference w:type="first" r:id="rId19"/>
          <w:pgSz w:w="12240" w:h="15840"/>
          <w:pgMar w:top="1440" w:right="1440" w:bottom="1440" w:left="1440" w:header="720" w:footer="720" w:gutter="0"/>
          <w:pgNumType w:fmt="lowerRoman" w:start="1"/>
          <w:cols w:space="720"/>
          <w:docGrid w:linePitch="360"/>
        </w:sectPr>
      </w:pPr>
    </w:p>
    <w:p w:rsidR="00D0113E" w:rsidRPr="00033316" w:rsidRDefault="00D0113E" w:rsidP="003F4322">
      <w:pPr>
        <w:pStyle w:val="Heading1"/>
        <w:numPr>
          <w:ilvl w:val="0"/>
          <w:numId w:val="0"/>
        </w:numPr>
        <w:ind w:left="288"/>
      </w:pPr>
    </w:p>
    <w:p w:rsidR="002A0FA9" w:rsidRPr="00C24F73" w:rsidRDefault="002A0FA9" w:rsidP="00C24F73">
      <w:pPr>
        <w:pStyle w:val="Heading1"/>
      </w:pPr>
      <w:bookmarkStart w:id="1" w:name="_Toc519588082"/>
      <w:r w:rsidRPr="00C24F73">
        <w:t>General</w:t>
      </w:r>
      <w:bookmarkEnd w:id="1"/>
    </w:p>
    <w:p w:rsidR="003F4322" w:rsidRPr="003F4322" w:rsidRDefault="0077530C" w:rsidP="003F4322">
      <w:pPr>
        <w:pStyle w:val="Heading2"/>
        <w:rPr>
          <w:i w:val="0"/>
        </w:rPr>
      </w:pPr>
      <w:r w:rsidRPr="00C24F73">
        <w:t>Facility information</w:t>
      </w:r>
      <w:r w:rsidR="003F4322" w:rsidRPr="00C24F73">
        <w:br/>
      </w:r>
      <w:r w:rsidR="003F4322" w:rsidRPr="003F4322">
        <w:rPr>
          <w:b w:val="0"/>
          <w:color w:val="0070C0"/>
        </w:rPr>
        <w:t xml:space="preserve">[insert information </w:t>
      </w:r>
      <w:r w:rsidR="003F4322">
        <w:rPr>
          <w:b w:val="0"/>
          <w:color w:val="0070C0"/>
        </w:rPr>
        <w:t xml:space="preserve">to fill in the below </w:t>
      </w:r>
      <w:r w:rsidR="003F4322" w:rsidRPr="003F4322">
        <w:rPr>
          <w:b w:val="0"/>
          <w:color w:val="0070C0"/>
        </w:rPr>
        <w:t>as appropriate]</w:t>
      </w:r>
    </w:p>
    <w:p w:rsidR="0077530C" w:rsidRPr="003F4322" w:rsidRDefault="00194AD7" w:rsidP="003F4322">
      <w:pPr>
        <w:autoSpaceDE w:val="0"/>
        <w:autoSpaceDN w:val="0"/>
        <w:adjustRightInd w:val="0"/>
        <w:spacing w:line="264" w:lineRule="auto"/>
        <w:ind w:left="1170" w:hanging="450"/>
      </w:pPr>
      <w:r w:rsidRPr="003F4322">
        <w:t>T</w:t>
      </w:r>
      <w:r w:rsidR="002A0FA9" w:rsidRPr="003F4322">
        <w:t>ype</w:t>
      </w:r>
      <w:r w:rsidR="007E687E" w:rsidRPr="003F4322">
        <w:t xml:space="preserve"> </w:t>
      </w:r>
      <w:r w:rsidRPr="003F4322">
        <w:t>of use</w:t>
      </w:r>
      <w:r w:rsidR="00033316" w:rsidRPr="003F4322">
        <w:t>:</w:t>
      </w:r>
      <w:r w:rsidRPr="003F4322">
        <w:t xml:space="preserve"> </w:t>
      </w:r>
      <w:r w:rsidR="007E687E" w:rsidRPr="003F4322">
        <w:t>(commerc</w:t>
      </w:r>
      <w:r w:rsidR="0077530C" w:rsidRPr="003F4322">
        <w:t>ial, residential, mixed)</w:t>
      </w:r>
    </w:p>
    <w:p w:rsidR="0077530C" w:rsidRPr="003F4322" w:rsidRDefault="00194AD7" w:rsidP="003F4322">
      <w:pPr>
        <w:autoSpaceDE w:val="0"/>
        <w:autoSpaceDN w:val="0"/>
        <w:adjustRightInd w:val="0"/>
        <w:spacing w:line="264" w:lineRule="auto"/>
        <w:ind w:left="1170" w:hanging="450"/>
      </w:pPr>
      <w:r w:rsidRPr="003F4322">
        <w:t>L</w:t>
      </w:r>
      <w:r w:rsidR="002A0FA9" w:rsidRPr="003F4322">
        <w:t>ocation</w:t>
      </w:r>
      <w:r w:rsidR="00033316" w:rsidRPr="003F4322">
        <w:t>:</w:t>
      </w:r>
    </w:p>
    <w:p w:rsidR="0077530C" w:rsidRPr="003F4322" w:rsidRDefault="00194AD7" w:rsidP="003F4322">
      <w:pPr>
        <w:autoSpaceDE w:val="0"/>
        <w:autoSpaceDN w:val="0"/>
        <w:adjustRightInd w:val="0"/>
        <w:spacing w:line="264" w:lineRule="auto"/>
        <w:ind w:left="1170" w:hanging="450"/>
      </w:pPr>
      <w:r w:rsidRPr="003F4322">
        <w:t>N</w:t>
      </w:r>
      <w:r w:rsidR="002A0FA9" w:rsidRPr="003F4322">
        <w:t xml:space="preserve">umber of </w:t>
      </w:r>
      <w:r w:rsidR="0077530C" w:rsidRPr="003F4322">
        <w:t xml:space="preserve">residents </w:t>
      </w:r>
      <w:r w:rsidR="002A0FA9" w:rsidRPr="003F4322">
        <w:t xml:space="preserve">and </w:t>
      </w:r>
      <w:r w:rsidR="0077530C" w:rsidRPr="003F4322">
        <w:t xml:space="preserve">number of </w:t>
      </w:r>
      <w:r w:rsidR="002A0FA9" w:rsidRPr="003F4322">
        <w:t>residential units (if ap</w:t>
      </w:r>
      <w:r w:rsidR="0077530C" w:rsidRPr="003F4322">
        <w:t>plicable)</w:t>
      </w:r>
    </w:p>
    <w:p w:rsidR="0077530C" w:rsidRPr="003F4322" w:rsidRDefault="00194AD7" w:rsidP="003F4322">
      <w:pPr>
        <w:autoSpaceDE w:val="0"/>
        <w:autoSpaceDN w:val="0"/>
        <w:adjustRightInd w:val="0"/>
        <w:spacing w:line="264" w:lineRule="auto"/>
        <w:ind w:left="1170" w:hanging="450"/>
      </w:pPr>
      <w:r w:rsidRPr="003F4322">
        <w:t>N</w:t>
      </w:r>
      <w:r w:rsidR="0077530C" w:rsidRPr="003F4322">
        <w:t>umber of non-resident employees (if applicable)</w:t>
      </w:r>
    </w:p>
    <w:p w:rsidR="00194AD7" w:rsidRPr="003F4322" w:rsidRDefault="00194AD7" w:rsidP="003F4322">
      <w:pPr>
        <w:autoSpaceDE w:val="0"/>
        <w:autoSpaceDN w:val="0"/>
        <w:adjustRightInd w:val="0"/>
        <w:spacing w:line="264" w:lineRule="auto"/>
        <w:ind w:left="1170" w:hanging="450"/>
      </w:pPr>
      <w:r w:rsidRPr="003F4322">
        <w:t>Alternate Water Source:   (e.g. rainwater, stormwater, foundation drainage, graywater, blackwater)</w:t>
      </w:r>
    </w:p>
    <w:p w:rsidR="00194AD7" w:rsidRPr="003F4322" w:rsidRDefault="00194AD7" w:rsidP="003F4322">
      <w:pPr>
        <w:autoSpaceDE w:val="0"/>
        <w:autoSpaceDN w:val="0"/>
        <w:adjustRightInd w:val="0"/>
        <w:spacing w:line="264" w:lineRule="auto"/>
        <w:ind w:left="1170" w:hanging="450"/>
      </w:pPr>
      <w:r w:rsidRPr="003F4322">
        <w:t>End Use:      (e.g. irrigation, toilet flushing, cooling tower)</w:t>
      </w:r>
    </w:p>
    <w:p w:rsidR="00194AD7" w:rsidRPr="003F4322" w:rsidRDefault="00194AD7" w:rsidP="003F4322">
      <w:pPr>
        <w:autoSpaceDE w:val="0"/>
        <w:autoSpaceDN w:val="0"/>
        <w:adjustRightInd w:val="0"/>
        <w:spacing w:line="264" w:lineRule="auto"/>
        <w:ind w:left="1170" w:hanging="450"/>
      </w:pPr>
      <w:r w:rsidRPr="003F4322">
        <w:t>Brief system description:  . (e.g. filters, disinfection, etc)</w:t>
      </w:r>
    </w:p>
    <w:p w:rsidR="00194AD7" w:rsidRPr="003F4322" w:rsidRDefault="00194AD7" w:rsidP="003F4322">
      <w:pPr>
        <w:autoSpaceDE w:val="0"/>
        <w:autoSpaceDN w:val="0"/>
        <w:adjustRightInd w:val="0"/>
        <w:spacing w:line="264" w:lineRule="auto"/>
        <w:ind w:left="1170" w:hanging="450"/>
      </w:pPr>
      <w:r w:rsidRPr="003F4322">
        <w:t>Makeup Water Supply (e.g. SFPUC Potable Connection with Air Gap)</w:t>
      </w:r>
    </w:p>
    <w:p w:rsidR="00194AD7" w:rsidRPr="003F4322" w:rsidRDefault="00194AD7" w:rsidP="003F4322">
      <w:pPr>
        <w:autoSpaceDE w:val="0"/>
        <w:autoSpaceDN w:val="0"/>
        <w:adjustRightInd w:val="0"/>
        <w:spacing w:line="264" w:lineRule="auto"/>
        <w:ind w:left="1170" w:hanging="450"/>
      </w:pPr>
      <w:r w:rsidRPr="003F4322">
        <w:t xml:space="preserve">Location of air gap(s) (e.g. X” above overflow line of graywater storage tank) </w:t>
      </w:r>
    </w:p>
    <w:p w:rsidR="00194AD7" w:rsidRPr="003F4322" w:rsidRDefault="00194AD7" w:rsidP="003F4322">
      <w:pPr>
        <w:autoSpaceDE w:val="0"/>
        <w:autoSpaceDN w:val="0"/>
        <w:adjustRightInd w:val="0"/>
        <w:spacing w:line="264" w:lineRule="auto"/>
        <w:ind w:left="1170" w:hanging="450"/>
      </w:pPr>
      <w:r w:rsidRPr="003F4322">
        <w:t>Location of other approved backflow prevention devices (e.g.)</w:t>
      </w:r>
    </w:p>
    <w:p w:rsidR="00194AD7" w:rsidRPr="003F4322" w:rsidRDefault="00194AD7" w:rsidP="003F4322">
      <w:pPr>
        <w:autoSpaceDE w:val="0"/>
        <w:autoSpaceDN w:val="0"/>
        <w:adjustRightInd w:val="0"/>
        <w:spacing w:line="264" w:lineRule="auto"/>
        <w:ind w:left="1170" w:hanging="450"/>
      </w:pPr>
      <w:r w:rsidRPr="003F4322">
        <w:t xml:space="preserve">Location of flow meter(s): </w:t>
      </w:r>
    </w:p>
    <w:p w:rsidR="00194AD7" w:rsidRPr="003F4322" w:rsidRDefault="00194AD7" w:rsidP="003F4322">
      <w:pPr>
        <w:autoSpaceDE w:val="0"/>
        <w:autoSpaceDN w:val="0"/>
        <w:adjustRightInd w:val="0"/>
        <w:spacing w:line="264" w:lineRule="auto"/>
        <w:ind w:left="1170" w:hanging="450"/>
      </w:pPr>
      <w:r w:rsidRPr="003F4322">
        <w:t>Location of sample port</w:t>
      </w:r>
      <w:r w:rsidR="003F4322">
        <w:t>(s)</w:t>
      </w:r>
    </w:p>
    <w:p w:rsidR="00194AD7" w:rsidRPr="003F4322" w:rsidRDefault="00194AD7" w:rsidP="003F4322">
      <w:pPr>
        <w:autoSpaceDE w:val="0"/>
        <w:autoSpaceDN w:val="0"/>
        <w:adjustRightInd w:val="0"/>
        <w:spacing w:line="264" w:lineRule="auto"/>
        <w:ind w:left="1170" w:hanging="450"/>
      </w:pPr>
      <w:r w:rsidRPr="003F4322">
        <w:t>Storage tank size(s) and material(s) (e.g. listing type/material graywater storage tank; type/material finished water tank etc.)</w:t>
      </w:r>
    </w:p>
    <w:p w:rsidR="002A0FA9" w:rsidRDefault="002A0FA9" w:rsidP="002A0FA9">
      <w:pPr>
        <w:pStyle w:val="ListParagraph"/>
        <w:autoSpaceDE w:val="0"/>
        <w:autoSpaceDN w:val="0"/>
        <w:adjustRightInd w:val="0"/>
        <w:spacing w:after="0" w:line="264" w:lineRule="auto"/>
        <w:ind w:left="1440"/>
        <w:rPr>
          <w:rFonts w:ascii="Times New Roman" w:hAnsi="Times New Roman"/>
          <w:sz w:val="24"/>
          <w:szCs w:val="24"/>
        </w:rPr>
      </w:pPr>
    </w:p>
    <w:p w:rsidR="003F4322" w:rsidRPr="00C24F73" w:rsidRDefault="003F4322" w:rsidP="00C24F73">
      <w:pPr>
        <w:pStyle w:val="Heading2"/>
      </w:pPr>
      <w:r w:rsidRPr="00C24F73">
        <w:t>Operations and Maintenance Manual</w:t>
      </w:r>
    </w:p>
    <w:p w:rsidR="00033316" w:rsidRPr="003F4322" w:rsidRDefault="003F4322" w:rsidP="00C24F73">
      <w:pPr>
        <w:pStyle w:val="ListParagraph"/>
        <w:autoSpaceDE w:val="0"/>
        <w:autoSpaceDN w:val="0"/>
        <w:adjustRightInd w:val="0"/>
        <w:spacing w:line="264" w:lineRule="auto"/>
        <w:rPr>
          <w:rFonts w:ascii="Times New Roman" w:hAnsi="Times New Roman"/>
          <w:sz w:val="24"/>
          <w:szCs w:val="24"/>
        </w:rPr>
      </w:pPr>
      <w:r>
        <w:rPr>
          <w:rFonts w:ascii="Times New Roman" w:hAnsi="Times New Roman"/>
          <w:sz w:val="24"/>
          <w:szCs w:val="24"/>
        </w:rPr>
        <w:t>T</w:t>
      </w:r>
      <w:r w:rsidRPr="003F4322">
        <w:rPr>
          <w:rFonts w:ascii="Times New Roman" w:hAnsi="Times New Roman"/>
          <w:sz w:val="24"/>
          <w:szCs w:val="24"/>
        </w:rPr>
        <w:t xml:space="preserve">his manual will be kept  </w:t>
      </w:r>
      <w:r w:rsidRPr="003F4322">
        <w:rPr>
          <w:rFonts w:ascii="Times New Roman" w:hAnsi="Times New Roman"/>
          <w:i/>
          <w:color w:val="0070C0"/>
          <w:sz w:val="24"/>
          <w:szCs w:val="24"/>
        </w:rPr>
        <w:t xml:space="preserve">[insert </w:t>
      </w:r>
      <w:r>
        <w:rPr>
          <w:rFonts w:ascii="Times New Roman" w:hAnsi="Times New Roman"/>
          <w:i/>
          <w:color w:val="0070C0"/>
          <w:sz w:val="24"/>
          <w:szCs w:val="24"/>
        </w:rPr>
        <w:t>exact location(s) where the O&amp;M manual will be stored and where a copy will be kept</w:t>
      </w:r>
      <w:r w:rsidRPr="003F4322">
        <w:rPr>
          <w:rFonts w:ascii="Times New Roman" w:hAnsi="Times New Roman"/>
          <w:i/>
          <w:color w:val="0070C0"/>
          <w:sz w:val="24"/>
          <w:szCs w:val="24"/>
        </w:rPr>
        <w:t>]</w:t>
      </w:r>
      <w:r w:rsidR="00BC09AE">
        <w:rPr>
          <w:rFonts w:ascii="Times New Roman" w:hAnsi="Times New Roman"/>
          <w:i/>
          <w:color w:val="0070C0"/>
          <w:sz w:val="24"/>
          <w:szCs w:val="24"/>
        </w:rPr>
        <w:t>.</w:t>
      </w:r>
      <w:r w:rsidR="00BC09AE">
        <w:rPr>
          <w:rFonts w:ascii="Times New Roman" w:hAnsi="Times New Roman"/>
          <w:sz w:val="24"/>
          <w:szCs w:val="24"/>
        </w:rPr>
        <w:t xml:space="preserve"> </w:t>
      </w:r>
      <w:r w:rsidRPr="003F4322">
        <w:rPr>
          <w:rFonts w:ascii="Times New Roman" w:hAnsi="Times New Roman"/>
          <w:sz w:val="24"/>
          <w:szCs w:val="24"/>
        </w:rPr>
        <w:t>This manual will be updated by the Treatment System Manager annually.</w:t>
      </w:r>
      <w:r w:rsidR="00BC09AE">
        <w:rPr>
          <w:rFonts w:ascii="Times New Roman" w:hAnsi="Times New Roman"/>
          <w:sz w:val="24"/>
          <w:szCs w:val="24"/>
        </w:rPr>
        <w:t xml:space="preserve"> </w:t>
      </w:r>
      <w:r w:rsidRPr="003F4322">
        <w:rPr>
          <w:rFonts w:ascii="Times New Roman" w:hAnsi="Times New Roman"/>
          <w:sz w:val="24"/>
          <w:szCs w:val="24"/>
        </w:rPr>
        <w:t>Interim changes to e</w:t>
      </w:r>
      <w:r w:rsidR="00033316" w:rsidRPr="003F4322">
        <w:rPr>
          <w:rFonts w:ascii="Times New Roman" w:hAnsi="Times New Roman"/>
          <w:sz w:val="24"/>
          <w:szCs w:val="24"/>
        </w:rPr>
        <w:t xml:space="preserve">mergency numbers </w:t>
      </w:r>
      <w:r w:rsidRPr="003F4322">
        <w:rPr>
          <w:rFonts w:ascii="Times New Roman" w:hAnsi="Times New Roman"/>
          <w:sz w:val="24"/>
          <w:szCs w:val="24"/>
        </w:rPr>
        <w:t>or personnel will be noted in a dated addendum and strike-through on all copies of the manual</w:t>
      </w:r>
      <w:r>
        <w:rPr>
          <w:rFonts w:ascii="Times New Roman" w:hAnsi="Times New Roman"/>
          <w:sz w:val="24"/>
          <w:szCs w:val="24"/>
        </w:rPr>
        <w:t>.</w:t>
      </w:r>
    </w:p>
    <w:p w:rsidR="002A0FA9" w:rsidRPr="00C24F73" w:rsidRDefault="00E02D7B" w:rsidP="00C24F73">
      <w:pPr>
        <w:pStyle w:val="Heading1"/>
      </w:pPr>
      <w:bookmarkStart w:id="2" w:name="_Toc519588083"/>
      <w:r w:rsidRPr="00C24F73">
        <w:t>Training and Personnel</w:t>
      </w:r>
      <w:bookmarkEnd w:id="2"/>
    </w:p>
    <w:p w:rsidR="00D81151" w:rsidRPr="00C24F73" w:rsidRDefault="00033316" w:rsidP="00C24F73">
      <w:pPr>
        <w:pStyle w:val="Heading2"/>
      </w:pPr>
      <w:r w:rsidRPr="00C24F73">
        <w:t>Names and contact information:</w:t>
      </w:r>
    </w:p>
    <w:p w:rsidR="00E02D7B" w:rsidRPr="00033316" w:rsidRDefault="00BC09AE" w:rsidP="00194AD7">
      <w:pPr>
        <w:ind w:left="720"/>
      </w:pPr>
      <w:r>
        <w:t>Responsible Party</w:t>
      </w:r>
      <w:r w:rsidR="00033316">
        <w:t xml:space="preserve">: </w:t>
      </w:r>
      <w:r w:rsidR="00033316" w:rsidRPr="00033316">
        <w:rPr>
          <w:i/>
          <w:color w:val="0070C0"/>
        </w:rPr>
        <w:t>[insert name and contact information]</w:t>
      </w:r>
    </w:p>
    <w:p w:rsidR="00AA2460" w:rsidRDefault="00AA2460" w:rsidP="00194AD7">
      <w:pPr>
        <w:ind w:left="720"/>
      </w:pPr>
      <w:r>
        <w:t>Building Manager:</w:t>
      </w:r>
    </w:p>
    <w:p w:rsidR="00E02D7B" w:rsidRPr="00033316" w:rsidRDefault="00E02D7B" w:rsidP="00194AD7">
      <w:pPr>
        <w:ind w:left="720"/>
      </w:pPr>
      <w:r w:rsidRPr="00033316">
        <w:t>Treatment System Manager</w:t>
      </w:r>
      <w:r w:rsidR="00033316">
        <w:t xml:space="preserve">: </w:t>
      </w:r>
      <w:r w:rsidR="00033316" w:rsidRPr="00033316">
        <w:rPr>
          <w:i/>
          <w:color w:val="0070C0"/>
        </w:rPr>
        <w:t>[insert name and contact information]</w:t>
      </w:r>
    </w:p>
    <w:p w:rsidR="00AA2460" w:rsidRDefault="00AA2460" w:rsidP="00194AD7">
      <w:pPr>
        <w:ind w:left="720"/>
      </w:pPr>
      <w:r>
        <w:t xml:space="preserve">Emergency Contact: </w:t>
      </w:r>
      <w:r w:rsidRPr="00033316">
        <w:rPr>
          <w:i/>
          <w:color w:val="0070C0"/>
        </w:rPr>
        <w:t>[ins</w:t>
      </w:r>
      <w:r>
        <w:rPr>
          <w:i/>
          <w:color w:val="0070C0"/>
        </w:rPr>
        <w:t>ert name and contact information for 24-hr/day on call</w:t>
      </w:r>
      <w:r w:rsidRPr="00033316">
        <w:rPr>
          <w:i/>
          <w:color w:val="0070C0"/>
        </w:rPr>
        <w:t>]</w:t>
      </w:r>
    </w:p>
    <w:p w:rsidR="00194AD7" w:rsidRPr="00033316" w:rsidRDefault="00194AD7" w:rsidP="00194AD7">
      <w:pPr>
        <w:ind w:left="720"/>
      </w:pPr>
      <w:r w:rsidRPr="00033316">
        <w:t>Contracted Laboratory</w:t>
      </w:r>
      <w:r w:rsidR="00033316">
        <w:t xml:space="preserve">: </w:t>
      </w:r>
      <w:r w:rsidR="00033316" w:rsidRPr="00033316">
        <w:rPr>
          <w:i/>
          <w:color w:val="0070C0"/>
        </w:rPr>
        <w:t>[insert name and contact information]</w:t>
      </w:r>
    </w:p>
    <w:p w:rsidR="00194AD7" w:rsidRPr="00033316" w:rsidRDefault="00194AD7" w:rsidP="00194AD7">
      <w:pPr>
        <w:ind w:left="720"/>
      </w:pPr>
      <w:r w:rsidRPr="00033316">
        <w:t xml:space="preserve">Other Contracted </w:t>
      </w:r>
      <w:r w:rsidR="00AA2460">
        <w:t xml:space="preserve">Operation or </w:t>
      </w:r>
      <w:r w:rsidRPr="00033316">
        <w:t>Maintenance Personnel</w:t>
      </w:r>
      <w:r w:rsidR="00033316">
        <w:t xml:space="preserve">: </w:t>
      </w:r>
      <w:r w:rsidR="00033316" w:rsidRPr="00033316">
        <w:rPr>
          <w:i/>
          <w:color w:val="0070C0"/>
        </w:rPr>
        <w:t>[insert name and contact information]</w:t>
      </w:r>
    </w:p>
    <w:p w:rsidR="00194AD7" w:rsidRPr="00033316" w:rsidRDefault="00194AD7" w:rsidP="00194AD7">
      <w:pPr>
        <w:ind w:left="720"/>
      </w:pPr>
      <w:r w:rsidRPr="00033316">
        <w:t>Other Manufacturer warranty or service contract personnel</w:t>
      </w:r>
      <w:r w:rsidR="00033316">
        <w:t xml:space="preserve">: </w:t>
      </w:r>
      <w:r w:rsidR="00033316" w:rsidRPr="00033316">
        <w:rPr>
          <w:i/>
          <w:color w:val="0070C0"/>
        </w:rPr>
        <w:t>[insert name and contact information]</w:t>
      </w:r>
    </w:p>
    <w:p w:rsidR="00194AD7" w:rsidRDefault="00194AD7" w:rsidP="00194AD7"/>
    <w:p w:rsidR="00AA2460" w:rsidRDefault="00AA2460" w:rsidP="00AA2460">
      <w:pPr>
        <w:pStyle w:val="Heading2"/>
      </w:pPr>
      <w:r>
        <w:lastRenderedPageBreak/>
        <w:t>Personnel Schedules</w:t>
      </w:r>
      <w:r w:rsidRPr="005B607B">
        <w:t>:</w:t>
      </w:r>
    </w:p>
    <w:p w:rsidR="00AA2460" w:rsidRDefault="00AA2460" w:rsidP="00C24F73">
      <w:pPr>
        <w:ind w:left="720"/>
      </w:pPr>
      <w:r>
        <w:t>Days/Hours that a Building Manager will be onsite:</w:t>
      </w:r>
    </w:p>
    <w:p w:rsidR="00AA2460" w:rsidRDefault="00AA2460" w:rsidP="00C24F73">
      <w:pPr>
        <w:ind w:left="720"/>
      </w:pPr>
      <w:r>
        <w:t>Days/Hours that Treatment System Manager will be onsite:</w:t>
      </w:r>
    </w:p>
    <w:p w:rsidR="00AA2460" w:rsidRPr="00033316" w:rsidRDefault="00AA2460" w:rsidP="00C24F73">
      <w:pPr>
        <w:ind w:left="720"/>
      </w:pPr>
      <w:r>
        <w:t>Description of Remote Operations:</w:t>
      </w:r>
    </w:p>
    <w:p w:rsidR="00AA2460" w:rsidRDefault="00033316" w:rsidP="00C24F73">
      <w:pPr>
        <w:pStyle w:val="Heading2"/>
        <w:rPr>
          <w:color w:val="0070C0"/>
        </w:rPr>
      </w:pPr>
      <w:r>
        <w:t>M</w:t>
      </w:r>
      <w:r w:rsidR="00194AD7" w:rsidRPr="00033316">
        <w:t>inimum requirements for Treatment System Manager</w:t>
      </w:r>
    </w:p>
    <w:p w:rsidR="00AA2460" w:rsidRPr="00C24F73" w:rsidRDefault="00AA2460" w:rsidP="00C24F73">
      <w:pPr>
        <w:numPr>
          <w:ilvl w:val="0"/>
          <w:numId w:val="38"/>
        </w:numPr>
      </w:pPr>
      <w:r w:rsidRPr="00C24F73">
        <w:t>The Treatment System Manager shall be required to meet the following requirements:</w:t>
      </w:r>
    </w:p>
    <w:p w:rsidR="00194AD7" w:rsidRPr="00033316" w:rsidRDefault="004E0D66" w:rsidP="00C24F73">
      <w:pPr>
        <w:numPr>
          <w:ilvl w:val="1"/>
          <w:numId w:val="38"/>
        </w:numPr>
        <w:rPr>
          <w:i/>
          <w:color w:val="0070C0"/>
        </w:rPr>
      </w:pPr>
      <w:r>
        <w:rPr>
          <w:i/>
          <w:color w:val="0070C0"/>
        </w:rPr>
        <w:t>[</w:t>
      </w:r>
      <w:r w:rsidR="00194AD7" w:rsidRPr="00033316">
        <w:rPr>
          <w:i/>
          <w:color w:val="0070C0"/>
        </w:rPr>
        <w:t>XX years of experience in wastewater system design, engineering, or operations;</w:t>
      </w:r>
    </w:p>
    <w:p w:rsidR="00194AD7" w:rsidRPr="00033316" w:rsidRDefault="00194AD7" w:rsidP="00C24F73">
      <w:pPr>
        <w:numPr>
          <w:ilvl w:val="1"/>
          <w:numId w:val="38"/>
        </w:numPr>
        <w:rPr>
          <w:i/>
          <w:color w:val="0070C0"/>
        </w:rPr>
      </w:pPr>
      <w:r w:rsidRPr="00033316">
        <w:rPr>
          <w:i/>
          <w:color w:val="0070C0"/>
        </w:rPr>
        <w:t>XX years of experience in water treatment</w:t>
      </w:r>
    </w:p>
    <w:p w:rsidR="00194AD7" w:rsidRPr="00033316" w:rsidRDefault="00194AD7" w:rsidP="00C24F73">
      <w:pPr>
        <w:numPr>
          <w:ilvl w:val="1"/>
          <w:numId w:val="38"/>
        </w:numPr>
        <w:rPr>
          <w:i/>
          <w:color w:val="0070C0"/>
        </w:rPr>
      </w:pPr>
      <w:r w:rsidRPr="00033316">
        <w:rPr>
          <w:i/>
          <w:color w:val="0070C0"/>
        </w:rPr>
        <w:t xml:space="preserve">XX years of experience as </w:t>
      </w:r>
      <w:r w:rsidR="006D352D" w:rsidRPr="00033316">
        <w:rPr>
          <w:i/>
          <w:color w:val="0070C0"/>
        </w:rPr>
        <w:t>facilities</w:t>
      </w:r>
      <w:r w:rsidRPr="00033316">
        <w:rPr>
          <w:i/>
          <w:color w:val="0070C0"/>
        </w:rPr>
        <w:t xml:space="preserve"> engineer</w:t>
      </w:r>
    </w:p>
    <w:p w:rsidR="00194AD7" w:rsidRPr="00033316" w:rsidRDefault="00194AD7" w:rsidP="00C24F73">
      <w:pPr>
        <w:numPr>
          <w:ilvl w:val="1"/>
          <w:numId w:val="38"/>
        </w:numPr>
        <w:rPr>
          <w:i/>
          <w:color w:val="0070C0"/>
        </w:rPr>
      </w:pPr>
      <w:r w:rsidRPr="00033316">
        <w:rPr>
          <w:i/>
          <w:color w:val="0070C0"/>
        </w:rPr>
        <w:t>Appropriate health and safety training</w:t>
      </w:r>
    </w:p>
    <w:p w:rsidR="00B45930" w:rsidRDefault="00194AD7" w:rsidP="00C24F73">
      <w:pPr>
        <w:numPr>
          <w:ilvl w:val="1"/>
          <w:numId w:val="38"/>
        </w:numPr>
        <w:rPr>
          <w:i/>
          <w:color w:val="0070C0"/>
        </w:rPr>
      </w:pPr>
      <w:r w:rsidRPr="00033316">
        <w:rPr>
          <w:i/>
          <w:color w:val="0070C0"/>
        </w:rPr>
        <w:t>Relevant licenses or certifications</w:t>
      </w:r>
    </w:p>
    <w:p w:rsidR="00BC09AE" w:rsidRDefault="00BC09AE" w:rsidP="00C24F73">
      <w:pPr>
        <w:numPr>
          <w:ilvl w:val="1"/>
          <w:numId w:val="38"/>
        </w:numPr>
        <w:rPr>
          <w:i/>
          <w:color w:val="0070C0"/>
        </w:rPr>
      </w:pPr>
      <w:r>
        <w:rPr>
          <w:i/>
          <w:color w:val="0070C0"/>
        </w:rPr>
        <w:t>Educational requirements</w:t>
      </w:r>
      <w:r w:rsidR="004E0D66">
        <w:rPr>
          <w:i/>
          <w:color w:val="0070C0"/>
        </w:rPr>
        <w:t>]</w:t>
      </w:r>
    </w:p>
    <w:p w:rsidR="00B45930" w:rsidRPr="00C24F73" w:rsidRDefault="00033316" w:rsidP="00C24F73">
      <w:pPr>
        <w:numPr>
          <w:ilvl w:val="0"/>
          <w:numId w:val="38"/>
        </w:numPr>
        <w:rPr>
          <w:color w:val="0070C0"/>
        </w:rPr>
      </w:pPr>
      <w:r>
        <w:t>T</w:t>
      </w:r>
      <w:r w:rsidR="00B45930" w:rsidRPr="00033316">
        <w:t>he Treatment System Manager will be trained to operate and troubleshoot the system</w:t>
      </w:r>
      <w:r>
        <w:t xml:space="preserve"> by </w:t>
      </w:r>
      <w:r w:rsidRPr="00033316">
        <w:rPr>
          <w:i/>
          <w:color w:val="0070C0"/>
        </w:rPr>
        <w:t>[</w:t>
      </w:r>
      <w:r w:rsidR="00B45930" w:rsidRPr="00033316">
        <w:rPr>
          <w:i/>
          <w:color w:val="0070C0"/>
        </w:rPr>
        <w:t>the design engineer</w:t>
      </w:r>
      <w:r w:rsidR="006D352D">
        <w:rPr>
          <w:i/>
          <w:color w:val="0070C0"/>
        </w:rPr>
        <w:t>, the system manufacturer, etc</w:t>
      </w:r>
      <w:r w:rsidR="00B45930" w:rsidRPr="00033316">
        <w:rPr>
          <w:i/>
          <w:color w:val="0070C0"/>
        </w:rPr>
        <w:t>.</w:t>
      </w:r>
      <w:r w:rsidRPr="00033316">
        <w:rPr>
          <w:i/>
          <w:color w:val="0070C0"/>
        </w:rPr>
        <w:t>]</w:t>
      </w:r>
      <w:r w:rsidR="006D352D">
        <w:rPr>
          <w:color w:val="0070C0"/>
        </w:rPr>
        <w:t>.</w:t>
      </w:r>
    </w:p>
    <w:p w:rsidR="00BC09AE" w:rsidRDefault="00BC09AE" w:rsidP="00C24F73">
      <w:pPr>
        <w:numPr>
          <w:ilvl w:val="0"/>
          <w:numId w:val="38"/>
        </w:numPr>
        <w:rPr>
          <w:i/>
          <w:color w:val="0070C0"/>
        </w:rPr>
      </w:pPr>
      <w:r>
        <w:t>T</w:t>
      </w:r>
      <w:r w:rsidRPr="00033316">
        <w:t xml:space="preserve">he Treatment System Manager will be trained </w:t>
      </w:r>
      <w:r>
        <w:t xml:space="preserve">on the public health consequences of treatment failures and cross-connection by </w:t>
      </w:r>
      <w:r w:rsidRPr="00033316">
        <w:rPr>
          <w:i/>
          <w:color w:val="0070C0"/>
        </w:rPr>
        <w:t>[</w:t>
      </w:r>
      <w:r>
        <w:rPr>
          <w:i/>
          <w:color w:val="0070C0"/>
        </w:rPr>
        <w:t>the system manufacturer, SFDPH, SFPUC, taking cross-connection courses, etc</w:t>
      </w:r>
      <w:r w:rsidRPr="00033316">
        <w:rPr>
          <w:i/>
          <w:color w:val="0070C0"/>
        </w:rPr>
        <w:t>.]</w:t>
      </w:r>
    </w:p>
    <w:p w:rsidR="00194AD7" w:rsidRPr="00C24F73" w:rsidRDefault="006D352D" w:rsidP="00C24F73">
      <w:pPr>
        <w:numPr>
          <w:ilvl w:val="0"/>
          <w:numId w:val="38"/>
        </w:numPr>
        <w:rPr>
          <w:i/>
          <w:color w:val="0070C0"/>
        </w:rPr>
      </w:pPr>
      <w:r>
        <w:t xml:space="preserve">The </w:t>
      </w:r>
      <w:r w:rsidRPr="00033316">
        <w:t>Treatment System Manager will be trained</w:t>
      </w:r>
      <w:r>
        <w:t xml:space="preserve"> on chain-of-custody procedures for water quality sampling.</w:t>
      </w:r>
    </w:p>
    <w:p w:rsidR="00AA2460" w:rsidRDefault="00AA2460" w:rsidP="00AA2460">
      <w:pPr>
        <w:pStyle w:val="Heading2"/>
      </w:pPr>
      <w:r>
        <w:t>Training Requirements for Other Personnel</w:t>
      </w:r>
    </w:p>
    <w:p w:rsidR="00AA2460" w:rsidRDefault="00AA2460" w:rsidP="00C24F73">
      <w:pPr>
        <w:numPr>
          <w:ilvl w:val="0"/>
          <w:numId w:val="38"/>
        </w:numPr>
      </w:pPr>
      <w:r>
        <w:t xml:space="preserve">Building operations, maintenance, and custodial staff will receive the following training: </w:t>
      </w:r>
    </w:p>
    <w:p w:rsidR="00AA2460" w:rsidRPr="00033316" w:rsidRDefault="00AA2460" w:rsidP="00AA2460">
      <w:pPr>
        <w:ind w:left="720" w:firstLine="288"/>
        <w:rPr>
          <w:i/>
          <w:color w:val="0070C0"/>
        </w:rPr>
      </w:pPr>
      <w:r w:rsidRPr="00033316">
        <w:rPr>
          <w:i/>
          <w:color w:val="0070C0"/>
        </w:rPr>
        <w:t>• Appropriate health and safety training</w:t>
      </w:r>
    </w:p>
    <w:p w:rsidR="00AA2460" w:rsidRPr="00033316" w:rsidRDefault="00AA2460" w:rsidP="00C24F73">
      <w:pPr>
        <w:ind w:left="1440" w:hanging="450"/>
        <w:rPr>
          <w:i/>
          <w:color w:val="0070C0"/>
        </w:rPr>
      </w:pPr>
      <w:r w:rsidRPr="00033316">
        <w:rPr>
          <w:i/>
          <w:color w:val="0070C0"/>
        </w:rPr>
        <w:t xml:space="preserve">• </w:t>
      </w:r>
      <w:r>
        <w:rPr>
          <w:i/>
          <w:color w:val="0070C0"/>
        </w:rPr>
        <w:t>Appropriate uses of non-potable water</w:t>
      </w:r>
      <w:r w:rsidR="00631D70">
        <w:rPr>
          <w:i/>
          <w:color w:val="0070C0"/>
        </w:rPr>
        <w:t xml:space="preserve"> and the public health consequences of cross-connection control.</w:t>
      </w:r>
    </w:p>
    <w:p w:rsidR="00AA2460" w:rsidRDefault="00AA2460" w:rsidP="00C24F73">
      <w:pPr>
        <w:ind w:left="1440" w:hanging="450"/>
        <w:rPr>
          <w:i/>
          <w:color w:val="0070C0"/>
        </w:rPr>
      </w:pPr>
      <w:r w:rsidRPr="00033316">
        <w:rPr>
          <w:i/>
          <w:color w:val="0070C0"/>
        </w:rPr>
        <w:t xml:space="preserve">• </w:t>
      </w:r>
      <w:r>
        <w:rPr>
          <w:i/>
          <w:color w:val="0070C0"/>
        </w:rPr>
        <w:t>Appropriate procedures for building maintenance and cleaning to mi</w:t>
      </w:r>
      <w:r w:rsidR="00631D70">
        <w:rPr>
          <w:i/>
          <w:color w:val="0070C0"/>
        </w:rPr>
        <w:t>ni</w:t>
      </w:r>
      <w:r>
        <w:rPr>
          <w:i/>
          <w:color w:val="0070C0"/>
        </w:rPr>
        <w:t>mize impacts to the alternate water source system</w:t>
      </w:r>
    </w:p>
    <w:p w:rsidR="00AA2460" w:rsidRPr="00C24F73" w:rsidRDefault="00AA2460" w:rsidP="00C24F73">
      <w:pPr>
        <w:numPr>
          <w:ilvl w:val="0"/>
          <w:numId w:val="38"/>
        </w:numPr>
      </w:pPr>
      <w:r>
        <w:t>Building management will ensure any plumbers working on the building are trained on the public health consequences of cross-connection control.</w:t>
      </w:r>
    </w:p>
    <w:p w:rsidR="00AA2460" w:rsidRDefault="00AA2460" w:rsidP="00C24F73">
      <w:pPr>
        <w:ind w:left="720"/>
      </w:pPr>
    </w:p>
    <w:p w:rsidR="006E6280" w:rsidRPr="00C24F73" w:rsidRDefault="006E6280" w:rsidP="00C24F73">
      <w:pPr>
        <w:pStyle w:val="Heading1"/>
      </w:pPr>
      <w:bookmarkStart w:id="3" w:name="_Toc519588084"/>
      <w:r w:rsidRPr="00C24F73">
        <w:t>Alternate Water Source System Operation</w:t>
      </w:r>
      <w:r w:rsidR="00443DE2" w:rsidRPr="00C24F73">
        <w:t>s</w:t>
      </w:r>
      <w:bookmarkEnd w:id="3"/>
    </w:p>
    <w:p w:rsidR="006E6280" w:rsidRPr="005B607B" w:rsidRDefault="007B04BA" w:rsidP="006E6280">
      <w:pPr>
        <w:pStyle w:val="Heading2"/>
      </w:pPr>
      <w:r>
        <w:t>Treatment Process Operations</w:t>
      </w:r>
    </w:p>
    <w:p w:rsidR="007B04BA" w:rsidRDefault="006E6280" w:rsidP="006E6280">
      <w:pPr>
        <w:autoSpaceDE w:val="0"/>
        <w:autoSpaceDN w:val="0"/>
        <w:adjustRightInd w:val="0"/>
        <w:spacing w:line="264" w:lineRule="auto"/>
        <w:ind w:firstLine="288"/>
        <w:rPr>
          <w:i/>
          <w:color w:val="0070C0"/>
        </w:rPr>
      </w:pPr>
      <w:r w:rsidRPr="00033316">
        <w:rPr>
          <w:i/>
          <w:color w:val="0070C0"/>
        </w:rPr>
        <w:t>[</w:t>
      </w:r>
      <w:r w:rsidR="007B04BA">
        <w:rPr>
          <w:i/>
          <w:color w:val="0070C0"/>
        </w:rPr>
        <w:t>Describe how each treatment process will be operated, including:</w:t>
      </w:r>
    </w:p>
    <w:p w:rsidR="00443DE2" w:rsidRPr="00C24F73" w:rsidRDefault="00443DE2" w:rsidP="00C24F73">
      <w:pPr>
        <w:numPr>
          <w:ilvl w:val="0"/>
          <w:numId w:val="41"/>
        </w:numPr>
        <w:autoSpaceDE w:val="0"/>
        <w:autoSpaceDN w:val="0"/>
        <w:adjustRightInd w:val="0"/>
        <w:spacing w:line="264" w:lineRule="auto"/>
      </w:pPr>
      <w:r>
        <w:rPr>
          <w:i/>
          <w:color w:val="0070C0"/>
        </w:rPr>
        <w:t>Acceptable treatment performance reliability and triggers for shutdown or other operator intervention</w:t>
      </w:r>
    </w:p>
    <w:p w:rsidR="00443DE2" w:rsidRPr="00C24F73" w:rsidRDefault="00443DE2" w:rsidP="00C24F73">
      <w:pPr>
        <w:numPr>
          <w:ilvl w:val="0"/>
          <w:numId w:val="41"/>
        </w:numPr>
        <w:autoSpaceDE w:val="0"/>
        <w:autoSpaceDN w:val="0"/>
        <w:adjustRightInd w:val="0"/>
        <w:spacing w:line="264" w:lineRule="auto"/>
      </w:pPr>
      <w:r>
        <w:rPr>
          <w:i/>
          <w:color w:val="0070C0"/>
        </w:rPr>
        <w:t>Procedures for setting chemical feed rates and triggers for adjusting feed rates</w:t>
      </w:r>
    </w:p>
    <w:p w:rsidR="006E6280" w:rsidRPr="00033316" w:rsidRDefault="00443DE2" w:rsidP="00C24F73">
      <w:pPr>
        <w:numPr>
          <w:ilvl w:val="0"/>
          <w:numId w:val="41"/>
        </w:numPr>
        <w:autoSpaceDE w:val="0"/>
        <w:autoSpaceDN w:val="0"/>
        <w:adjustRightInd w:val="0"/>
        <w:spacing w:line="264" w:lineRule="auto"/>
      </w:pPr>
      <w:r>
        <w:rPr>
          <w:i/>
          <w:color w:val="0070C0"/>
        </w:rPr>
        <w:t>Identifying when backwash and equipment cleaning is required and identifying the procedure</w:t>
      </w:r>
      <w:r w:rsidR="006E6280" w:rsidRPr="00033316">
        <w:rPr>
          <w:i/>
          <w:color w:val="0070C0"/>
        </w:rPr>
        <w:t>]</w:t>
      </w:r>
    </w:p>
    <w:p w:rsidR="00443DE2" w:rsidRDefault="00443DE2" w:rsidP="00443DE2">
      <w:pPr>
        <w:pStyle w:val="Heading2"/>
      </w:pPr>
      <w:r>
        <w:t>Instrumentation and alarms</w:t>
      </w:r>
    </w:p>
    <w:p w:rsidR="00443DE2" w:rsidRDefault="00443DE2" w:rsidP="00C24F73">
      <w:pPr>
        <w:autoSpaceDE w:val="0"/>
        <w:autoSpaceDN w:val="0"/>
        <w:adjustRightInd w:val="0"/>
        <w:spacing w:line="264" w:lineRule="auto"/>
        <w:ind w:firstLine="288"/>
        <w:rPr>
          <w:i/>
          <w:color w:val="0070C0"/>
        </w:rPr>
      </w:pPr>
      <w:r w:rsidRPr="00033316">
        <w:rPr>
          <w:i/>
          <w:color w:val="0070C0"/>
        </w:rPr>
        <w:t>[</w:t>
      </w:r>
      <w:r>
        <w:rPr>
          <w:i/>
          <w:color w:val="0070C0"/>
        </w:rPr>
        <w:t>Describe the instrumentation, including:</w:t>
      </w:r>
    </w:p>
    <w:p w:rsidR="00443DE2" w:rsidRPr="00C24F73" w:rsidRDefault="00443DE2" w:rsidP="00443DE2">
      <w:pPr>
        <w:numPr>
          <w:ilvl w:val="0"/>
          <w:numId w:val="41"/>
        </w:numPr>
        <w:autoSpaceDE w:val="0"/>
        <w:autoSpaceDN w:val="0"/>
        <w:adjustRightInd w:val="0"/>
        <w:spacing w:line="264" w:lineRule="auto"/>
      </w:pPr>
      <w:r>
        <w:rPr>
          <w:i/>
          <w:color w:val="0070C0"/>
        </w:rPr>
        <w:lastRenderedPageBreak/>
        <w:t>Instruments used</w:t>
      </w:r>
    </w:p>
    <w:p w:rsidR="00443DE2" w:rsidRPr="00C24F73" w:rsidRDefault="00443DE2" w:rsidP="00443DE2">
      <w:pPr>
        <w:numPr>
          <w:ilvl w:val="0"/>
          <w:numId w:val="41"/>
        </w:numPr>
        <w:autoSpaceDE w:val="0"/>
        <w:autoSpaceDN w:val="0"/>
        <w:adjustRightInd w:val="0"/>
        <w:spacing w:line="264" w:lineRule="auto"/>
      </w:pPr>
      <w:r>
        <w:rPr>
          <w:i/>
          <w:color w:val="0070C0"/>
        </w:rPr>
        <w:t>Instrumentation calibration and maintenance schedule including</w:t>
      </w:r>
    </w:p>
    <w:p w:rsidR="00443DE2" w:rsidRPr="00C24F73" w:rsidRDefault="00443DE2" w:rsidP="00C24F73">
      <w:pPr>
        <w:numPr>
          <w:ilvl w:val="1"/>
          <w:numId w:val="41"/>
        </w:numPr>
        <w:autoSpaceDE w:val="0"/>
        <w:autoSpaceDN w:val="0"/>
        <w:adjustRightInd w:val="0"/>
        <w:spacing w:line="264" w:lineRule="auto"/>
        <w:rPr>
          <w:i/>
          <w:color w:val="0070C0"/>
        </w:rPr>
      </w:pPr>
      <w:r w:rsidRPr="00C24F73">
        <w:rPr>
          <w:i/>
          <w:color w:val="0070C0"/>
        </w:rPr>
        <w:t xml:space="preserve">Regular calibration of continuous monitoring equipment. </w:t>
      </w:r>
    </w:p>
    <w:p w:rsidR="00443DE2" w:rsidRPr="00C24F73" w:rsidRDefault="00443DE2" w:rsidP="00C24F73">
      <w:pPr>
        <w:numPr>
          <w:ilvl w:val="1"/>
          <w:numId w:val="41"/>
        </w:numPr>
        <w:autoSpaceDE w:val="0"/>
        <w:autoSpaceDN w:val="0"/>
        <w:adjustRightInd w:val="0"/>
        <w:spacing w:line="264" w:lineRule="auto"/>
        <w:rPr>
          <w:i/>
          <w:color w:val="0070C0"/>
        </w:rPr>
      </w:pPr>
      <w:r w:rsidRPr="00C24F73">
        <w:rPr>
          <w:i/>
          <w:color w:val="0070C0"/>
        </w:rPr>
        <w:t>Scheduled service intervals for process and monitoring equipment</w:t>
      </w:r>
    </w:p>
    <w:p w:rsidR="00443DE2" w:rsidRPr="00C24F73" w:rsidRDefault="00443DE2" w:rsidP="00443DE2">
      <w:pPr>
        <w:numPr>
          <w:ilvl w:val="0"/>
          <w:numId w:val="41"/>
        </w:numPr>
        <w:autoSpaceDE w:val="0"/>
        <w:autoSpaceDN w:val="0"/>
        <w:adjustRightInd w:val="0"/>
        <w:spacing w:line="264" w:lineRule="auto"/>
        <w:rPr>
          <w:i/>
          <w:color w:val="0070C0"/>
        </w:rPr>
      </w:pPr>
      <w:r>
        <w:rPr>
          <w:i/>
          <w:color w:val="0070C0"/>
        </w:rPr>
        <w:t>Instrumentation calibration and maintenance procedures</w:t>
      </w:r>
    </w:p>
    <w:p w:rsidR="00443DE2" w:rsidRPr="005B607B" w:rsidRDefault="00443DE2" w:rsidP="00C24F73">
      <w:pPr>
        <w:numPr>
          <w:ilvl w:val="0"/>
          <w:numId w:val="41"/>
        </w:numPr>
        <w:autoSpaceDE w:val="0"/>
        <w:autoSpaceDN w:val="0"/>
        <w:adjustRightInd w:val="0"/>
        <w:spacing w:line="264" w:lineRule="auto"/>
      </w:pPr>
      <w:r>
        <w:rPr>
          <w:i/>
          <w:color w:val="0070C0"/>
        </w:rPr>
        <w:t>Alarms (identify where alarms are monitored)</w:t>
      </w:r>
      <w:r w:rsidR="00056B77">
        <w:rPr>
          <w:i/>
          <w:color w:val="0070C0"/>
        </w:rPr>
        <w:t>]</w:t>
      </w:r>
    </w:p>
    <w:p w:rsidR="00CF12DD" w:rsidRDefault="00CF12DD" w:rsidP="00CF12DD">
      <w:pPr>
        <w:pStyle w:val="Heading2"/>
      </w:pPr>
      <w:r>
        <w:t>Chemicals</w:t>
      </w:r>
    </w:p>
    <w:p w:rsidR="00CF12DD" w:rsidRDefault="00CF12DD" w:rsidP="00C24F73">
      <w:pPr>
        <w:autoSpaceDE w:val="0"/>
        <w:autoSpaceDN w:val="0"/>
        <w:adjustRightInd w:val="0"/>
        <w:spacing w:line="264" w:lineRule="auto"/>
        <w:ind w:firstLine="288"/>
        <w:rPr>
          <w:i/>
          <w:color w:val="0070C0"/>
        </w:rPr>
      </w:pPr>
      <w:r w:rsidRPr="00033316">
        <w:rPr>
          <w:i/>
          <w:color w:val="0070C0"/>
        </w:rPr>
        <w:t>[</w:t>
      </w:r>
      <w:r>
        <w:rPr>
          <w:i/>
          <w:color w:val="0070C0"/>
        </w:rPr>
        <w:t>Describe the chemicals used including:</w:t>
      </w:r>
    </w:p>
    <w:p w:rsidR="00CF12DD" w:rsidRPr="00C24F73" w:rsidRDefault="00CF12DD" w:rsidP="00CF12DD">
      <w:pPr>
        <w:numPr>
          <w:ilvl w:val="0"/>
          <w:numId w:val="41"/>
        </w:numPr>
        <w:autoSpaceDE w:val="0"/>
        <w:autoSpaceDN w:val="0"/>
        <w:adjustRightInd w:val="0"/>
        <w:spacing w:line="264" w:lineRule="auto"/>
        <w:rPr>
          <w:i/>
          <w:color w:val="0070C0"/>
        </w:rPr>
      </w:pPr>
      <w:r w:rsidRPr="00C24F73">
        <w:rPr>
          <w:i/>
          <w:color w:val="0070C0"/>
        </w:rPr>
        <w:t>Storage methods</w:t>
      </w:r>
      <w:r>
        <w:rPr>
          <w:i/>
          <w:color w:val="0070C0"/>
        </w:rPr>
        <w:t xml:space="preserve"> and safe handling practices</w:t>
      </w:r>
    </w:p>
    <w:p w:rsidR="00CF12DD" w:rsidRPr="00C24F73" w:rsidRDefault="00CF12DD" w:rsidP="00C24F73">
      <w:pPr>
        <w:numPr>
          <w:ilvl w:val="0"/>
          <w:numId w:val="41"/>
        </w:numPr>
        <w:autoSpaceDE w:val="0"/>
        <w:autoSpaceDN w:val="0"/>
        <w:adjustRightInd w:val="0"/>
        <w:spacing w:line="264" w:lineRule="auto"/>
        <w:rPr>
          <w:i/>
          <w:color w:val="0070C0"/>
        </w:rPr>
      </w:pPr>
      <w:r>
        <w:rPr>
          <w:i/>
          <w:color w:val="0070C0"/>
        </w:rPr>
        <w:t>Procedures for maintaining chemicals or reagents with expiration dates</w:t>
      </w:r>
    </w:p>
    <w:p w:rsidR="006E6280" w:rsidRPr="00033316" w:rsidRDefault="006E6280" w:rsidP="00C24F73"/>
    <w:p w:rsidR="002A0FA9" w:rsidRPr="00C24F73" w:rsidRDefault="00194AD7" w:rsidP="00C24F73">
      <w:pPr>
        <w:pStyle w:val="Heading1"/>
      </w:pPr>
      <w:bookmarkStart w:id="4" w:name="_Toc519588085"/>
      <w:r w:rsidRPr="00C24F73">
        <w:t>Compliance Monitoring Plan</w:t>
      </w:r>
      <w:bookmarkEnd w:id="4"/>
    </w:p>
    <w:p w:rsidR="00631D70" w:rsidRPr="00C24F73" w:rsidRDefault="007E7A32" w:rsidP="00C24F73">
      <w:pPr>
        <w:pStyle w:val="Heading2"/>
      </w:pPr>
      <w:r>
        <w:t>Treatment System</w:t>
      </w:r>
      <w:r w:rsidR="00631D70" w:rsidRPr="00C24F73">
        <w:t xml:space="preserve"> Monitoring </w:t>
      </w:r>
    </w:p>
    <w:p w:rsidR="00631D70" w:rsidRPr="00C24F73" w:rsidRDefault="00631D70" w:rsidP="00C24F73">
      <w:pPr>
        <w:autoSpaceDE w:val="0"/>
        <w:autoSpaceDN w:val="0"/>
        <w:adjustRightInd w:val="0"/>
        <w:spacing w:line="264" w:lineRule="auto"/>
        <w:ind w:left="288"/>
        <w:rPr>
          <w:i/>
          <w:color w:val="0070C0"/>
        </w:rPr>
      </w:pPr>
      <w:r w:rsidRPr="00033316">
        <w:rPr>
          <w:i/>
          <w:color w:val="0070C0"/>
        </w:rPr>
        <w:t>[</w:t>
      </w:r>
      <w:r w:rsidR="007E7A32">
        <w:rPr>
          <w:i/>
          <w:color w:val="0070C0"/>
        </w:rPr>
        <w:t xml:space="preserve">Identify monitoring schedule for each monitored parameter, including monitoring methods and locations. Example: </w:t>
      </w:r>
      <w:r w:rsidR="007E7A32" w:rsidRPr="00033316">
        <w:rPr>
          <w:i/>
          <w:color w:val="0070C0"/>
        </w:rPr>
        <w:t xml:space="preserve">Turbidity levels will be measured </w:t>
      </w:r>
      <w:r w:rsidR="00C91012">
        <w:rPr>
          <w:i/>
          <w:color w:val="0070C0"/>
        </w:rPr>
        <w:t xml:space="preserve">continuously </w:t>
      </w:r>
      <w:r w:rsidR="007E7A32" w:rsidRPr="00033316">
        <w:rPr>
          <w:i/>
          <w:color w:val="0070C0"/>
        </w:rPr>
        <w:t xml:space="preserve">with </w:t>
      </w:r>
      <w:r w:rsidR="00C91012">
        <w:rPr>
          <w:i/>
          <w:color w:val="0070C0"/>
        </w:rPr>
        <w:t>an online</w:t>
      </w:r>
      <w:r w:rsidR="007E7A32" w:rsidRPr="00033316">
        <w:rPr>
          <w:i/>
          <w:color w:val="0070C0"/>
        </w:rPr>
        <w:t xml:space="preserve"> turbidimeter</w:t>
      </w:r>
      <w:r w:rsidR="00C91012">
        <w:rPr>
          <w:i/>
          <w:color w:val="0070C0"/>
        </w:rPr>
        <w:t>. Daily minimum, maximum, and average turbidity will be recorded]</w:t>
      </w:r>
    </w:p>
    <w:p w:rsidR="007E7A32" w:rsidRPr="005B607B" w:rsidRDefault="007E7A32" w:rsidP="007E7A32">
      <w:pPr>
        <w:pStyle w:val="Heading2"/>
      </w:pPr>
      <w:r>
        <w:t>Pathogen Reduction Compliance</w:t>
      </w:r>
    </w:p>
    <w:p w:rsidR="007E7A32" w:rsidRPr="00033316" w:rsidRDefault="007E7A32" w:rsidP="007E7A32">
      <w:pPr>
        <w:autoSpaceDE w:val="0"/>
        <w:autoSpaceDN w:val="0"/>
        <w:adjustRightInd w:val="0"/>
        <w:spacing w:line="264" w:lineRule="auto"/>
        <w:ind w:firstLine="288"/>
      </w:pPr>
      <w:r w:rsidRPr="00033316">
        <w:rPr>
          <w:i/>
          <w:color w:val="0070C0"/>
        </w:rPr>
        <w:t>[</w:t>
      </w:r>
      <w:r>
        <w:rPr>
          <w:i/>
          <w:color w:val="0070C0"/>
        </w:rPr>
        <w:t>Identify the means to verify that pathogen reduction requirements are being met</w:t>
      </w:r>
      <w:r w:rsidRPr="00033316">
        <w:rPr>
          <w:i/>
          <w:color w:val="0070C0"/>
        </w:rPr>
        <w:t>]</w:t>
      </w:r>
    </w:p>
    <w:p w:rsidR="002A0FA9" w:rsidRPr="00C24F73" w:rsidRDefault="007E7A32" w:rsidP="00C24F73">
      <w:pPr>
        <w:pStyle w:val="Heading2"/>
      </w:pPr>
      <w:r>
        <w:t xml:space="preserve">Water Quality </w:t>
      </w:r>
      <w:r w:rsidR="00033316" w:rsidRPr="00C24F73">
        <w:t>Sampling</w:t>
      </w:r>
    </w:p>
    <w:p w:rsidR="007E7A32" w:rsidRPr="00033316" w:rsidRDefault="007E7A32" w:rsidP="007E7A32">
      <w:pPr>
        <w:autoSpaceDE w:val="0"/>
        <w:autoSpaceDN w:val="0"/>
        <w:adjustRightInd w:val="0"/>
        <w:spacing w:line="264" w:lineRule="auto"/>
        <w:ind w:firstLine="288"/>
      </w:pPr>
      <w:r w:rsidRPr="00033316">
        <w:rPr>
          <w:i/>
          <w:color w:val="0070C0"/>
        </w:rPr>
        <w:t>[</w:t>
      </w:r>
      <w:r>
        <w:rPr>
          <w:i/>
          <w:color w:val="0070C0"/>
        </w:rPr>
        <w:t>Identify sampling frequency</w:t>
      </w:r>
      <w:r w:rsidR="00C91012">
        <w:rPr>
          <w:i/>
          <w:color w:val="0070C0"/>
        </w:rPr>
        <w:t>, sampling procedures,</w:t>
      </w:r>
      <w:r>
        <w:rPr>
          <w:i/>
          <w:color w:val="0070C0"/>
        </w:rPr>
        <w:t xml:space="preserve"> and location</w:t>
      </w:r>
      <w:r w:rsidRPr="00033316">
        <w:rPr>
          <w:i/>
          <w:color w:val="0070C0"/>
        </w:rPr>
        <w:t>]</w:t>
      </w:r>
    </w:p>
    <w:p w:rsidR="00C91012" w:rsidRDefault="00C91012" w:rsidP="00033316">
      <w:pPr>
        <w:autoSpaceDE w:val="0"/>
        <w:autoSpaceDN w:val="0"/>
        <w:adjustRightInd w:val="0"/>
        <w:spacing w:line="264" w:lineRule="auto"/>
        <w:ind w:firstLine="288"/>
      </w:pPr>
      <w:r>
        <w:t xml:space="preserve">Water quality sampling frequency: </w:t>
      </w:r>
      <w:r w:rsidRPr="00033316">
        <w:rPr>
          <w:i/>
          <w:color w:val="0070C0"/>
        </w:rPr>
        <w:t xml:space="preserve">[insert </w:t>
      </w:r>
      <w:r>
        <w:rPr>
          <w:i/>
          <w:color w:val="0070C0"/>
        </w:rPr>
        <w:t>parameters that are monitored via grab sample</w:t>
      </w:r>
      <w:r w:rsidRPr="00033316">
        <w:rPr>
          <w:i/>
          <w:color w:val="0070C0"/>
        </w:rPr>
        <w:t>]</w:t>
      </w:r>
    </w:p>
    <w:p w:rsidR="00C91012" w:rsidRPr="00033316" w:rsidRDefault="00C91012" w:rsidP="00C91012">
      <w:pPr>
        <w:autoSpaceDE w:val="0"/>
        <w:autoSpaceDN w:val="0"/>
        <w:adjustRightInd w:val="0"/>
        <w:spacing w:line="264" w:lineRule="auto"/>
        <w:ind w:firstLine="288"/>
      </w:pPr>
      <w:r w:rsidRPr="00033316">
        <w:t xml:space="preserve">Location(s) of sampling port(s): </w:t>
      </w:r>
      <w:r w:rsidRPr="00033316">
        <w:rPr>
          <w:i/>
          <w:color w:val="0070C0"/>
        </w:rPr>
        <w:t xml:space="preserve">[insert </w:t>
      </w:r>
      <w:r>
        <w:rPr>
          <w:i/>
          <w:color w:val="0070C0"/>
        </w:rPr>
        <w:t>location(s) of sampling port(s)</w:t>
      </w:r>
      <w:r w:rsidRPr="00033316">
        <w:rPr>
          <w:i/>
          <w:color w:val="0070C0"/>
        </w:rPr>
        <w:t>]</w:t>
      </w:r>
    </w:p>
    <w:p w:rsidR="00B45930" w:rsidRPr="00033316" w:rsidRDefault="00C91012" w:rsidP="00C24F73">
      <w:pPr>
        <w:autoSpaceDE w:val="0"/>
        <w:autoSpaceDN w:val="0"/>
        <w:adjustRightInd w:val="0"/>
        <w:spacing w:line="264" w:lineRule="auto"/>
        <w:ind w:left="720" w:hanging="450"/>
        <w:rPr>
          <w:i/>
          <w:color w:val="0070C0"/>
        </w:rPr>
      </w:pPr>
      <w:r>
        <w:t xml:space="preserve">Sampling procedures: </w:t>
      </w:r>
      <w:r w:rsidRPr="00033316">
        <w:rPr>
          <w:i/>
          <w:color w:val="0070C0"/>
        </w:rPr>
        <w:t>[</w:t>
      </w:r>
      <w:r>
        <w:rPr>
          <w:i/>
          <w:color w:val="0070C0"/>
        </w:rPr>
        <w:t xml:space="preserve"> </w:t>
      </w:r>
      <w:r w:rsidRPr="00C91012">
        <w:rPr>
          <w:i/>
          <w:color w:val="0070C0"/>
        </w:rPr>
        <w:t>Weekly and monthly samples will be collected by the treatment system manager and delivered within 24 hours to the certified laboratory</w:t>
      </w:r>
      <w:r>
        <w:rPr>
          <w:i/>
          <w:color w:val="0070C0"/>
        </w:rPr>
        <w:t xml:space="preserve"> utilizing chain of custody procedures and forms as required by the laboratory. Copies of the procedure are included in Appendix D</w:t>
      </w:r>
      <w:r w:rsidRPr="00033316">
        <w:rPr>
          <w:i/>
          <w:color w:val="0070C0"/>
        </w:rPr>
        <w:t>]</w:t>
      </w:r>
    </w:p>
    <w:p w:rsidR="002A0FA9" w:rsidRPr="00C24F73" w:rsidRDefault="007E5072" w:rsidP="00C24F73">
      <w:pPr>
        <w:pStyle w:val="Heading1"/>
      </w:pPr>
      <w:bookmarkStart w:id="5" w:name="_Toc519588086"/>
      <w:r w:rsidRPr="00C24F73">
        <w:t xml:space="preserve">Maintenance, </w:t>
      </w:r>
      <w:r w:rsidR="00B45930" w:rsidRPr="00C24F73">
        <w:t>inspection and schedule</w:t>
      </w:r>
      <w:bookmarkEnd w:id="5"/>
    </w:p>
    <w:p w:rsidR="00A60ADD" w:rsidRDefault="00A60ADD" w:rsidP="00C24F73">
      <w:pPr>
        <w:pStyle w:val="Heading2"/>
      </w:pPr>
      <w:r w:rsidRPr="00C24F73">
        <w:t>Routine Maintenance:</w:t>
      </w:r>
    </w:p>
    <w:p w:rsidR="00A60ADD" w:rsidRPr="00033316" w:rsidRDefault="00A60ADD" w:rsidP="00C24F73">
      <w:pPr>
        <w:pStyle w:val="Heading2"/>
        <w:numPr>
          <w:ilvl w:val="2"/>
          <w:numId w:val="32"/>
        </w:numPr>
        <w:ind w:left="900"/>
        <w:rPr>
          <w:i w:val="0"/>
        </w:rPr>
      </w:pPr>
      <w:r w:rsidRPr="002E74D1">
        <w:t>Filters</w:t>
      </w:r>
      <w:r w:rsidRPr="00710DF9">
        <w:rPr>
          <w:b w:val="0"/>
          <w:color w:val="1F497D"/>
        </w:rPr>
        <w:t xml:space="preserve"> </w:t>
      </w:r>
      <w:r w:rsidR="006708F7">
        <w:rPr>
          <w:b w:val="0"/>
          <w:color w:val="0070C0"/>
        </w:rPr>
        <w:t>[</w:t>
      </w:r>
      <w:r w:rsidRPr="002E74D1">
        <w:rPr>
          <w:b w:val="0"/>
          <w:color w:val="0070C0"/>
        </w:rPr>
        <w:t>e.g. replacement frequency, backwash intervals</w:t>
      </w:r>
      <w:r w:rsidR="006708F7">
        <w:rPr>
          <w:b w:val="0"/>
          <w:color w:val="0070C0"/>
        </w:rPr>
        <w:t>]</w:t>
      </w:r>
    </w:p>
    <w:p w:rsidR="00A60ADD" w:rsidRPr="00033316" w:rsidRDefault="00A60ADD" w:rsidP="00C24F73">
      <w:pPr>
        <w:pStyle w:val="Heading2"/>
        <w:numPr>
          <w:ilvl w:val="2"/>
          <w:numId w:val="32"/>
        </w:numPr>
        <w:ind w:left="900"/>
        <w:rPr>
          <w:i w:val="0"/>
        </w:rPr>
      </w:pPr>
      <w:r w:rsidRPr="002E74D1">
        <w:t>Disinfection process</w:t>
      </w:r>
      <w:r w:rsidRPr="00033316">
        <w:rPr>
          <w:i w:val="0"/>
        </w:rPr>
        <w:t xml:space="preserve"> </w:t>
      </w:r>
      <w:r w:rsidR="006708F7">
        <w:rPr>
          <w:b w:val="0"/>
          <w:color w:val="0070C0"/>
        </w:rPr>
        <w:t>[</w:t>
      </w:r>
      <w:r w:rsidRPr="002E74D1">
        <w:rPr>
          <w:b w:val="0"/>
          <w:color w:val="0070C0"/>
        </w:rPr>
        <w:t>e.g. frequency of inspection, required chemicals or maintenance</w:t>
      </w:r>
      <w:r w:rsidR="006708F7">
        <w:rPr>
          <w:b w:val="0"/>
          <w:color w:val="0070C0"/>
        </w:rPr>
        <w:t>]</w:t>
      </w:r>
    </w:p>
    <w:p w:rsidR="00A60ADD" w:rsidRPr="002E74D1" w:rsidRDefault="00A60ADD" w:rsidP="00C24F73">
      <w:pPr>
        <w:pStyle w:val="Heading2"/>
        <w:numPr>
          <w:ilvl w:val="2"/>
          <w:numId w:val="32"/>
        </w:numPr>
        <w:ind w:left="900"/>
        <w:rPr>
          <w:i w:val="0"/>
          <w:color w:val="0070C0"/>
        </w:rPr>
      </w:pPr>
      <w:r w:rsidRPr="002E74D1">
        <w:t>Handheld monitoring equipment</w:t>
      </w:r>
      <w:r w:rsidRPr="00710DF9">
        <w:rPr>
          <w:b w:val="0"/>
          <w:color w:val="1F497D"/>
        </w:rPr>
        <w:t xml:space="preserve"> </w:t>
      </w:r>
      <w:r w:rsidR="006708F7">
        <w:rPr>
          <w:b w:val="0"/>
          <w:color w:val="0070C0"/>
        </w:rPr>
        <w:t>[</w:t>
      </w:r>
      <w:r w:rsidRPr="002E74D1">
        <w:rPr>
          <w:b w:val="0"/>
          <w:color w:val="0070C0"/>
        </w:rPr>
        <w:t>e.g. frequency of calibration, frequency and type of cleaning, logging and recording equipment inspection</w:t>
      </w:r>
      <w:r w:rsidR="006708F7">
        <w:rPr>
          <w:b w:val="0"/>
          <w:color w:val="0070C0"/>
        </w:rPr>
        <w:t>]</w:t>
      </w:r>
    </w:p>
    <w:p w:rsidR="00A60ADD" w:rsidRPr="002E74D1" w:rsidRDefault="00A60ADD" w:rsidP="00C24F73">
      <w:pPr>
        <w:pStyle w:val="Heading2"/>
        <w:numPr>
          <w:ilvl w:val="2"/>
          <w:numId w:val="32"/>
        </w:numPr>
        <w:ind w:left="900"/>
        <w:rPr>
          <w:i w:val="0"/>
          <w:color w:val="0070C0"/>
        </w:rPr>
      </w:pPr>
      <w:r w:rsidRPr="002E74D1">
        <w:lastRenderedPageBreak/>
        <w:t>Plumbing components</w:t>
      </w:r>
      <w:r w:rsidRPr="00710DF9">
        <w:rPr>
          <w:b w:val="0"/>
          <w:color w:val="1F497D"/>
        </w:rPr>
        <w:t xml:space="preserve"> </w:t>
      </w:r>
      <w:r w:rsidR="006708F7">
        <w:rPr>
          <w:b w:val="0"/>
          <w:color w:val="0070C0"/>
        </w:rPr>
        <w:t>[</w:t>
      </w:r>
      <w:r w:rsidRPr="002E74D1">
        <w:rPr>
          <w:b w:val="0"/>
          <w:color w:val="0070C0"/>
        </w:rPr>
        <w:t>e.g. checking for leaks, recording maintenance</w:t>
      </w:r>
      <w:r w:rsidR="006708F7">
        <w:rPr>
          <w:b w:val="0"/>
          <w:color w:val="0070C0"/>
        </w:rPr>
        <w:t>]</w:t>
      </w:r>
    </w:p>
    <w:p w:rsidR="00A60ADD" w:rsidRDefault="00A60ADD" w:rsidP="00C24F73">
      <w:pPr>
        <w:pStyle w:val="Heading2"/>
        <w:numPr>
          <w:ilvl w:val="2"/>
          <w:numId w:val="32"/>
        </w:numPr>
        <w:ind w:left="900"/>
        <w:rPr>
          <w:b w:val="0"/>
          <w:color w:val="0070C0"/>
        </w:rPr>
      </w:pPr>
      <w:r w:rsidRPr="002E74D1">
        <w:t>Cistern</w:t>
      </w:r>
      <w:r>
        <w:rPr>
          <w:i w:val="0"/>
        </w:rPr>
        <w:t xml:space="preserve"> </w:t>
      </w:r>
      <w:r w:rsidR="006708F7">
        <w:rPr>
          <w:b w:val="0"/>
          <w:color w:val="0070C0"/>
        </w:rPr>
        <w:t>[</w:t>
      </w:r>
      <w:r w:rsidRPr="002E74D1">
        <w:rPr>
          <w:b w:val="0"/>
          <w:color w:val="0070C0"/>
        </w:rPr>
        <w:t>e.g. annual cleaning and disinfection</w:t>
      </w:r>
      <w:r w:rsidR="006708F7">
        <w:rPr>
          <w:b w:val="0"/>
          <w:color w:val="0070C0"/>
        </w:rPr>
        <w:t>]</w:t>
      </w:r>
    </w:p>
    <w:p w:rsidR="00B84E77" w:rsidRPr="00C24F73" w:rsidRDefault="00B84E77" w:rsidP="00C24F73">
      <w:pPr>
        <w:pStyle w:val="Heading2"/>
        <w:numPr>
          <w:ilvl w:val="2"/>
          <w:numId w:val="32"/>
        </w:numPr>
        <w:ind w:left="900"/>
      </w:pPr>
      <w:r w:rsidRPr="00C24F73">
        <w:t xml:space="preserve">Etc. </w:t>
      </w:r>
      <w:r w:rsidR="006708F7">
        <w:rPr>
          <w:b w:val="0"/>
          <w:color w:val="0070C0"/>
        </w:rPr>
        <w:t>[</w:t>
      </w:r>
      <w:r w:rsidRPr="00C24F73">
        <w:rPr>
          <w:b w:val="0"/>
          <w:color w:val="0070C0"/>
        </w:rPr>
        <w:t xml:space="preserve">insert here other components or system operational considerations </w:t>
      </w:r>
      <w:r w:rsidR="006708F7">
        <w:rPr>
          <w:b w:val="0"/>
          <w:color w:val="0070C0"/>
        </w:rPr>
        <w:t>]</w:t>
      </w:r>
    </w:p>
    <w:p w:rsidR="00083C93" w:rsidRPr="00C24F73" w:rsidRDefault="00083C93" w:rsidP="00B45930">
      <w:pPr>
        <w:pStyle w:val="Heading2"/>
        <w:rPr>
          <w:i w:val="0"/>
          <w:color w:val="0070C0"/>
        </w:rPr>
      </w:pPr>
      <w:r w:rsidRPr="00C24F73">
        <w:t>Recordkeeping</w:t>
      </w:r>
      <w:r>
        <w:rPr>
          <w:i w:val="0"/>
        </w:rPr>
        <w:t xml:space="preserve"> </w:t>
      </w:r>
      <w:r w:rsidR="006708F7">
        <w:rPr>
          <w:b w:val="0"/>
          <w:color w:val="0070C0"/>
        </w:rPr>
        <w:t>{</w:t>
      </w:r>
      <w:r w:rsidRPr="00C24F73">
        <w:rPr>
          <w:b w:val="0"/>
          <w:color w:val="0070C0"/>
        </w:rPr>
        <w:t>describe where and how records are maintained</w:t>
      </w:r>
      <w:r w:rsidR="006708F7">
        <w:rPr>
          <w:b w:val="0"/>
          <w:color w:val="0070C0"/>
        </w:rPr>
        <w:t>]</w:t>
      </w:r>
    </w:p>
    <w:p w:rsidR="00CF12DD" w:rsidRDefault="00CF12DD" w:rsidP="00C24F73">
      <w:pPr>
        <w:pStyle w:val="Heading2"/>
      </w:pPr>
      <w:r>
        <w:t>Triggers for Unscheduled Maintenance</w:t>
      </w:r>
    </w:p>
    <w:p w:rsidR="002A0FA9" w:rsidRPr="00C24F73" w:rsidRDefault="007E5072" w:rsidP="00C24F73">
      <w:pPr>
        <w:pStyle w:val="Heading2"/>
        <w:rPr>
          <w:i w:val="0"/>
        </w:rPr>
      </w:pPr>
      <w:r w:rsidRPr="00C24F73">
        <w:t>Special Management Processes for Cooling Towers</w:t>
      </w:r>
      <w:r>
        <w:rPr>
          <w:i w:val="0"/>
        </w:rPr>
        <w:t xml:space="preserve"> (see Appendix A)</w:t>
      </w:r>
    </w:p>
    <w:p w:rsidR="002A0FA9" w:rsidRPr="00C24F73" w:rsidRDefault="000C1134" w:rsidP="00C24F73">
      <w:pPr>
        <w:pStyle w:val="Heading1"/>
      </w:pPr>
      <w:bookmarkStart w:id="6" w:name="_Toc519588087"/>
      <w:r w:rsidRPr="00C24F73">
        <w:t>Provisions for monitoring and managing failure of treatment processes;</w:t>
      </w:r>
      <w:bookmarkEnd w:id="6"/>
    </w:p>
    <w:p w:rsidR="00FA5766" w:rsidRPr="00C24F73" w:rsidRDefault="00FA5766" w:rsidP="00C24F73">
      <w:pPr>
        <w:pStyle w:val="Heading2"/>
      </w:pPr>
      <w:r w:rsidRPr="00C24F73">
        <w:t>Troubleshooting</w:t>
      </w:r>
    </w:p>
    <w:p w:rsidR="000C1134" w:rsidRPr="00C24F73" w:rsidRDefault="000C1134" w:rsidP="00C24F73">
      <w:pPr>
        <w:rPr>
          <w:i/>
          <w:color w:val="0070C0"/>
        </w:rPr>
      </w:pPr>
      <w:r w:rsidRPr="00C24F73">
        <w:rPr>
          <w:i/>
          <w:color w:val="0070C0"/>
        </w:rPr>
        <w:t>Example wording: “Troubleshooting of the system is managed through the control panel, located on-site. In most cases, if the system is malfunctioning, an alarm will be activated, and staff on-site should access the control panel to address the situation and take appropriate action. When the control panel door is closed, the main screen will alert staff which system component is malfunctioning.</w:t>
      </w:r>
      <w:r w:rsidR="00FF51ED" w:rsidRPr="00C24F73">
        <w:rPr>
          <w:i/>
          <w:color w:val="0070C0"/>
        </w:rPr>
        <w:t>”</w:t>
      </w:r>
    </w:p>
    <w:p w:rsidR="000C1134" w:rsidRPr="00C24F73" w:rsidRDefault="00FF51ED" w:rsidP="00C24F73">
      <w:pPr>
        <w:pStyle w:val="Heading2"/>
      </w:pPr>
      <w:r w:rsidRPr="00C24F73">
        <w:t>P</w:t>
      </w:r>
      <w:r w:rsidR="000C1134" w:rsidRPr="00C24F73">
        <w:t xml:space="preserve">otential system issues and responses </w:t>
      </w:r>
    </w:p>
    <w:p w:rsidR="000C1134" w:rsidRPr="00C24F73" w:rsidRDefault="006708F7" w:rsidP="000C1134">
      <w:pPr>
        <w:rPr>
          <w:i/>
          <w:color w:val="0070C0"/>
        </w:rPr>
      </w:pPr>
      <w:r>
        <w:rPr>
          <w:i/>
          <w:color w:val="0070C0"/>
        </w:rPr>
        <w:t>[</w:t>
      </w:r>
      <w:r w:rsidR="009E092A" w:rsidRPr="00C24F73">
        <w:rPr>
          <w:i/>
          <w:color w:val="0070C0"/>
        </w:rPr>
        <w:t>Example table below should be expanded and modified to include all appropriate issues, potential causes, and troubleshooting steps</w:t>
      </w:r>
      <w:r>
        <w:rPr>
          <w:i/>
          <w:color w:val="0070C0"/>
        </w:rPr>
        <w:t>]</w:t>
      </w:r>
    </w:p>
    <w:p w:rsidR="00FF51ED" w:rsidRPr="00710DF9" w:rsidRDefault="00FF51ED" w:rsidP="000C1134">
      <w:pPr>
        <w:rPr>
          <w:i/>
          <w:color w:val="1F497D"/>
        </w:rPr>
      </w:pPr>
    </w:p>
    <w:p w:rsidR="00FF51ED" w:rsidRPr="00033316" w:rsidRDefault="00FF51ED" w:rsidP="00FF51ED">
      <w:pPr>
        <w:spacing w:line="264" w:lineRule="auto"/>
        <w:jc w:val="center"/>
        <w:rPr>
          <w:b/>
          <w:bCs/>
        </w:rPr>
      </w:pPr>
      <w:bookmarkStart w:id="7" w:name="_Toc519588075"/>
      <w:r w:rsidRPr="00033316">
        <w:rPr>
          <w:b/>
          <w:bCs/>
        </w:rPr>
        <w:t xml:space="preserve">Table </w:t>
      </w:r>
      <w:r w:rsidRPr="00033316">
        <w:rPr>
          <w:b/>
          <w:bCs/>
        </w:rPr>
        <w:fldChar w:fldCharType="begin"/>
      </w:r>
      <w:r w:rsidRPr="00033316">
        <w:rPr>
          <w:b/>
          <w:bCs/>
        </w:rPr>
        <w:instrText xml:space="preserve"> SEQ Table \* ARABIC </w:instrText>
      </w:r>
      <w:r w:rsidRPr="00033316">
        <w:rPr>
          <w:b/>
          <w:bCs/>
        </w:rPr>
        <w:fldChar w:fldCharType="separate"/>
      </w:r>
      <w:r w:rsidR="00447BBE">
        <w:rPr>
          <w:b/>
          <w:bCs/>
          <w:noProof/>
        </w:rPr>
        <w:t>1</w:t>
      </w:r>
      <w:r w:rsidRPr="00033316">
        <w:rPr>
          <w:b/>
          <w:bCs/>
        </w:rPr>
        <w:fldChar w:fldCharType="end"/>
      </w:r>
      <w:r w:rsidRPr="00033316">
        <w:rPr>
          <w:b/>
          <w:bCs/>
        </w:rPr>
        <w:t xml:space="preserve">: </w:t>
      </w:r>
      <w:r>
        <w:rPr>
          <w:b/>
        </w:rPr>
        <w:t>System Troubleshooting</w:t>
      </w:r>
      <w:bookmarkEnd w:id="7"/>
    </w:p>
    <w:p w:rsidR="009E092A" w:rsidRPr="00710DF9" w:rsidRDefault="009E092A" w:rsidP="000C1134">
      <w:pPr>
        <w:rPr>
          <w:i/>
          <w:color w:val="1F497D"/>
        </w:rPr>
      </w:pPr>
    </w:p>
    <w:tbl>
      <w:tblPr>
        <w:tblW w:w="937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548"/>
        <w:gridCol w:w="1620"/>
        <w:gridCol w:w="2340"/>
        <w:gridCol w:w="3870"/>
      </w:tblGrid>
      <w:tr w:rsidR="00FF51ED" w:rsidRPr="00FF51ED" w:rsidTr="009E092A">
        <w:tc>
          <w:tcPr>
            <w:tcW w:w="1548" w:type="dxa"/>
            <w:tcBorders>
              <w:bottom w:val="double" w:sz="6" w:space="0" w:color="000000"/>
            </w:tcBorders>
            <w:shd w:val="clear" w:color="auto" w:fill="auto"/>
          </w:tcPr>
          <w:p w:rsidR="000C1134" w:rsidRPr="00FF51ED" w:rsidRDefault="000C1134" w:rsidP="00F47D3C">
            <w:pPr>
              <w:autoSpaceDE w:val="0"/>
              <w:autoSpaceDN w:val="0"/>
              <w:adjustRightInd w:val="0"/>
              <w:spacing w:line="264" w:lineRule="auto"/>
              <w:rPr>
                <w:b/>
              </w:rPr>
            </w:pPr>
            <w:r w:rsidRPr="00FF51ED">
              <w:rPr>
                <w:b/>
              </w:rPr>
              <w:t>Issue</w:t>
            </w:r>
          </w:p>
        </w:tc>
        <w:tc>
          <w:tcPr>
            <w:tcW w:w="1620" w:type="dxa"/>
            <w:tcBorders>
              <w:bottom w:val="double" w:sz="6" w:space="0" w:color="000000"/>
            </w:tcBorders>
          </w:tcPr>
          <w:p w:rsidR="000C1134" w:rsidRPr="00FF51ED" w:rsidRDefault="000C1134" w:rsidP="00F47D3C">
            <w:pPr>
              <w:autoSpaceDE w:val="0"/>
              <w:autoSpaceDN w:val="0"/>
              <w:adjustRightInd w:val="0"/>
              <w:spacing w:line="264" w:lineRule="auto"/>
              <w:jc w:val="center"/>
              <w:rPr>
                <w:b/>
              </w:rPr>
            </w:pPr>
            <w:r w:rsidRPr="00FF51ED">
              <w:rPr>
                <w:b/>
              </w:rPr>
              <w:t>Location</w:t>
            </w:r>
          </w:p>
        </w:tc>
        <w:tc>
          <w:tcPr>
            <w:tcW w:w="2340" w:type="dxa"/>
            <w:tcBorders>
              <w:bottom w:val="double" w:sz="6" w:space="0" w:color="000000"/>
            </w:tcBorders>
            <w:shd w:val="clear" w:color="auto" w:fill="auto"/>
          </w:tcPr>
          <w:p w:rsidR="000C1134" w:rsidRPr="00FF51ED" w:rsidRDefault="000C1134" w:rsidP="009E092A">
            <w:pPr>
              <w:autoSpaceDE w:val="0"/>
              <w:autoSpaceDN w:val="0"/>
              <w:adjustRightInd w:val="0"/>
              <w:spacing w:line="264" w:lineRule="auto"/>
              <w:rPr>
                <w:b/>
              </w:rPr>
            </w:pPr>
            <w:r w:rsidRPr="00FF51ED">
              <w:rPr>
                <w:b/>
              </w:rPr>
              <w:t>Potential Cause</w:t>
            </w:r>
          </w:p>
        </w:tc>
        <w:tc>
          <w:tcPr>
            <w:tcW w:w="3870" w:type="dxa"/>
            <w:tcBorders>
              <w:bottom w:val="double" w:sz="6" w:space="0" w:color="000000"/>
            </w:tcBorders>
          </w:tcPr>
          <w:p w:rsidR="000C1134" w:rsidRPr="00FF51ED" w:rsidRDefault="000C1134" w:rsidP="009E092A">
            <w:pPr>
              <w:autoSpaceDE w:val="0"/>
              <w:autoSpaceDN w:val="0"/>
              <w:adjustRightInd w:val="0"/>
              <w:spacing w:line="264" w:lineRule="auto"/>
              <w:rPr>
                <w:b/>
              </w:rPr>
            </w:pPr>
            <w:r w:rsidRPr="00FF51ED">
              <w:rPr>
                <w:b/>
              </w:rPr>
              <w:t>Troubleshooting Steps</w:t>
            </w:r>
          </w:p>
        </w:tc>
      </w:tr>
      <w:tr w:rsidR="00FF51ED" w:rsidRPr="00FF51ED" w:rsidTr="00FF51ED">
        <w:trPr>
          <w:trHeight w:val="1953"/>
        </w:trPr>
        <w:tc>
          <w:tcPr>
            <w:tcW w:w="1548" w:type="dxa"/>
            <w:tcBorders>
              <w:top w:val="double" w:sz="6" w:space="0" w:color="000000"/>
              <w:bottom w:val="single" w:sz="2" w:space="0" w:color="000000"/>
            </w:tcBorders>
            <w:shd w:val="clear" w:color="auto" w:fill="auto"/>
            <w:vAlign w:val="center"/>
          </w:tcPr>
          <w:p w:rsidR="000C1134" w:rsidRPr="00FF51ED" w:rsidRDefault="000C1134" w:rsidP="000C1134">
            <w:pPr>
              <w:autoSpaceDE w:val="0"/>
              <w:autoSpaceDN w:val="0"/>
              <w:adjustRightInd w:val="0"/>
              <w:spacing w:line="264" w:lineRule="auto"/>
            </w:pPr>
            <w:r w:rsidRPr="00FF51ED">
              <w:t>High Water</w:t>
            </w:r>
          </w:p>
        </w:tc>
        <w:tc>
          <w:tcPr>
            <w:tcW w:w="1620" w:type="dxa"/>
            <w:tcBorders>
              <w:top w:val="double" w:sz="6" w:space="0" w:color="000000"/>
              <w:bottom w:val="single" w:sz="2" w:space="0" w:color="000000"/>
            </w:tcBorders>
            <w:vAlign w:val="center"/>
          </w:tcPr>
          <w:p w:rsidR="000C1134" w:rsidRPr="00C24F73" w:rsidRDefault="000C1134" w:rsidP="000C1134">
            <w:pPr>
              <w:autoSpaceDE w:val="0"/>
              <w:autoSpaceDN w:val="0"/>
              <w:adjustRightInd w:val="0"/>
              <w:spacing w:line="264" w:lineRule="auto"/>
              <w:jc w:val="center"/>
              <w:rPr>
                <w:bCs/>
                <w:i/>
                <w:color w:val="0070C0"/>
              </w:rPr>
            </w:pPr>
            <w:r w:rsidRPr="00C24F73">
              <w:rPr>
                <w:bCs/>
                <w:i/>
                <w:color w:val="0070C0"/>
              </w:rPr>
              <w:t>&lt;cistern 1&gt;</w:t>
            </w:r>
          </w:p>
        </w:tc>
        <w:tc>
          <w:tcPr>
            <w:tcW w:w="2340" w:type="dxa"/>
            <w:tcBorders>
              <w:top w:val="double" w:sz="6" w:space="0" w:color="000000"/>
              <w:bottom w:val="single" w:sz="2" w:space="0" w:color="000000"/>
            </w:tcBorders>
            <w:shd w:val="clear" w:color="auto" w:fill="auto"/>
            <w:vAlign w:val="center"/>
          </w:tcPr>
          <w:p w:rsidR="000C1134" w:rsidRPr="00FF51ED" w:rsidRDefault="000C1134" w:rsidP="009E092A">
            <w:pPr>
              <w:autoSpaceDE w:val="0"/>
              <w:autoSpaceDN w:val="0"/>
              <w:adjustRightInd w:val="0"/>
              <w:spacing w:line="264" w:lineRule="auto"/>
              <w:rPr>
                <w:bCs/>
              </w:rPr>
            </w:pPr>
            <w:r w:rsidRPr="00FF51ED">
              <w:rPr>
                <w:bCs/>
              </w:rPr>
              <w:t>pump failure</w:t>
            </w:r>
          </w:p>
          <w:p w:rsidR="000C1134" w:rsidRPr="00FF51ED" w:rsidRDefault="000C1134" w:rsidP="009E092A">
            <w:pPr>
              <w:autoSpaceDE w:val="0"/>
              <w:autoSpaceDN w:val="0"/>
              <w:adjustRightInd w:val="0"/>
              <w:spacing w:line="264" w:lineRule="auto"/>
              <w:rPr>
                <w:bCs/>
              </w:rPr>
            </w:pPr>
            <w:r w:rsidRPr="00FF51ED">
              <w:rPr>
                <w:bCs/>
              </w:rPr>
              <w:t>float malfunction</w:t>
            </w:r>
          </w:p>
          <w:p w:rsidR="000C1134" w:rsidRPr="00FF51ED" w:rsidRDefault="000C1134" w:rsidP="009E092A">
            <w:pPr>
              <w:autoSpaceDE w:val="0"/>
              <w:autoSpaceDN w:val="0"/>
              <w:adjustRightInd w:val="0"/>
              <w:spacing w:line="264" w:lineRule="auto"/>
              <w:rPr>
                <w:bCs/>
              </w:rPr>
            </w:pPr>
            <w:r w:rsidRPr="00FF51ED">
              <w:rPr>
                <w:bCs/>
              </w:rPr>
              <w:t>excessive water input</w:t>
            </w:r>
          </w:p>
        </w:tc>
        <w:tc>
          <w:tcPr>
            <w:tcW w:w="3870" w:type="dxa"/>
            <w:tcBorders>
              <w:top w:val="double" w:sz="6" w:space="0" w:color="000000"/>
              <w:bottom w:val="single" w:sz="2" w:space="0" w:color="000000"/>
            </w:tcBorders>
            <w:vAlign w:val="center"/>
          </w:tcPr>
          <w:p w:rsidR="000C1134" w:rsidRPr="00FF51ED" w:rsidRDefault="000C1134" w:rsidP="009E092A">
            <w:pPr>
              <w:autoSpaceDE w:val="0"/>
              <w:autoSpaceDN w:val="0"/>
              <w:adjustRightInd w:val="0"/>
              <w:spacing w:line="264" w:lineRule="auto"/>
              <w:rPr>
                <w:bCs/>
              </w:rPr>
            </w:pPr>
            <w:r w:rsidRPr="00FF51ED">
              <w:rPr>
                <w:bCs/>
              </w:rPr>
              <w:t>Check pump</w:t>
            </w:r>
          </w:p>
          <w:p w:rsidR="000C1134" w:rsidRPr="00FF51ED" w:rsidRDefault="000C1134" w:rsidP="009E092A">
            <w:pPr>
              <w:autoSpaceDE w:val="0"/>
              <w:autoSpaceDN w:val="0"/>
              <w:adjustRightInd w:val="0"/>
              <w:spacing w:line="264" w:lineRule="auto"/>
              <w:rPr>
                <w:bCs/>
              </w:rPr>
            </w:pPr>
            <w:r w:rsidRPr="00FF51ED">
              <w:rPr>
                <w:bCs/>
              </w:rPr>
              <w:t>Manually check cistern</w:t>
            </w:r>
          </w:p>
          <w:p w:rsidR="009E092A" w:rsidRPr="00FF51ED" w:rsidRDefault="009E092A" w:rsidP="009E092A">
            <w:pPr>
              <w:autoSpaceDE w:val="0"/>
              <w:autoSpaceDN w:val="0"/>
              <w:adjustRightInd w:val="0"/>
              <w:spacing w:line="264" w:lineRule="auto"/>
              <w:rPr>
                <w:bCs/>
              </w:rPr>
            </w:pPr>
            <w:r w:rsidRPr="00FF51ED">
              <w:rPr>
                <w:bCs/>
              </w:rPr>
              <w:t>Manually check collection areas</w:t>
            </w:r>
          </w:p>
          <w:p w:rsidR="009E092A" w:rsidRPr="00FF51ED" w:rsidRDefault="009E092A" w:rsidP="009E092A">
            <w:pPr>
              <w:autoSpaceDE w:val="0"/>
              <w:autoSpaceDN w:val="0"/>
              <w:adjustRightInd w:val="0"/>
              <w:spacing w:line="264" w:lineRule="auto"/>
              <w:rPr>
                <w:b/>
                <w:bCs/>
              </w:rPr>
            </w:pPr>
            <w:r w:rsidRPr="00FF51ED">
              <w:rPr>
                <w:bCs/>
              </w:rPr>
              <w:t>E</w:t>
            </w:r>
            <w:r w:rsidR="000C1134" w:rsidRPr="00FF51ED">
              <w:rPr>
                <w:bCs/>
              </w:rPr>
              <w:t>nsure overflow and bypass functions are operating</w:t>
            </w:r>
          </w:p>
          <w:p w:rsidR="009E092A" w:rsidRPr="00FF51ED" w:rsidRDefault="009E092A" w:rsidP="009E092A">
            <w:pPr>
              <w:autoSpaceDE w:val="0"/>
              <w:autoSpaceDN w:val="0"/>
              <w:adjustRightInd w:val="0"/>
              <w:spacing w:line="264" w:lineRule="auto"/>
              <w:jc w:val="center"/>
              <w:rPr>
                <w:b/>
                <w:bCs/>
                <w:i/>
              </w:rPr>
            </w:pPr>
            <w:r w:rsidRPr="00FF51ED">
              <w:rPr>
                <w:b/>
                <w:bCs/>
                <w:i/>
              </w:rPr>
              <w:t>Etc.</w:t>
            </w:r>
          </w:p>
        </w:tc>
      </w:tr>
      <w:tr w:rsidR="00FF51ED" w:rsidRPr="00FF51ED" w:rsidTr="009E092A">
        <w:tc>
          <w:tcPr>
            <w:tcW w:w="1548" w:type="dxa"/>
            <w:tcBorders>
              <w:top w:val="single" w:sz="2" w:space="0" w:color="000000"/>
              <w:bottom w:val="single" w:sz="2" w:space="0" w:color="000000"/>
            </w:tcBorders>
            <w:shd w:val="clear" w:color="auto" w:fill="auto"/>
            <w:vAlign w:val="center"/>
          </w:tcPr>
          <w:p w:rsidR="000C1134" w:rsidRPr="00FF51ED" w:rsidRDefault="000C1134" w:rsidP="00F47D3C">
            <w:pPr>
              <w:autoSpaceDE w:val="0"/>
              <w:autoSpaceDN w:val="0"/>
              <w:adjustRightInd w:val="0"/>
              <w:spacing w:line="264" w:lineRule="auto"/>
            </w:pPr>
            <w:r w:rsidRPr="00FF51ED">
              <w:t>Low Water</w:t>
            </w:r>
          </w:p>
        </w:tc>
        <w:tc>
          <w:tcPr>
            <w:tcW w:w="1620" w:type="dxa"/>
            <w:tcBorders>
              <w:top w:val="single" w:sz="2" w:space="0" w:color="000000"/>
              <w:bottom w:val="single" w:sz="2" w:space="0" w:color="000000"/>
            </w:tcBorders>
            <w:vAlign w:val="center"/>
          </w:tcPr>
          <w:p w:rsidR="000C1134" w:rsidRPr="00C24F73" w:rsidRDefault="000C1134" w:rsidP="000C1134">
            <w:pPr>
              <w:autoSpaceDE w:val="0"/>
              <w:autoSpaceDN w:val="0"/>
              <w:adjustRightInd w:val="0"/>
              <w:spacing w:line="264" w:lineRule="auto"/>
              <w:jc w:val="center"/>
              <w:rPr>
                <w:bCs/>
                <w:i/>
                <w:color w:val="0070C0"/>
              </w:rPr>
            </w:pPr>
            <w:r w:rsidRPr="00C24F73">
              <w:rPr>
                <w:bCs/>
                <w:i/>
                <w:color w:val="0070C0"/>
              </w:rPr>
              <w:t>&lt;Break tank&gt;</w:t>
            </w:r>
          </w:p>
        </w:tc>
        <w:tc>
          <w:tcPr>
            <w:tcW w:w="2340" w:type="dxa"/>
            <w:tcBorders>
              <w:top w:val="single" w:sz="2" w:space="0" w:color="000000"/>
              <w:bottom w:val="single" w:sz="2" w:space="0" w:color="000000"/>
            </w:tcBorders>
            <w:shd w:val="clear" w:color="auto" w:fill="auto"/>
            <w:vAlign w:val="center"/>
          </w:tcPr>
          <w:p w:rsidR="000C1134" w:rsidRPr="00FF51ED" w:rsidRDefault="000C1134" w:rsidP="009E092A">
            <w:pPr>
              <w:autoSpaceDE w:val="0"/>
              <w:autoSpaceDN w:val="0"/>
              <w:adjustRightInd w:val="0"/>
              <w:spacing w:line="264" w:lineRule="auto"/>
              <w:rPr>
                <w:bCs/>
              </w:rPr>
            </w:pPr>
            <w:r w:rsidRPr="00FF51ED">
              <w:rPr>
                <w:bCs/>
              </w:rPr>
              <w:t>Leaking</w:t>
            </w:r>
          </w:p>
          <w:p w:rsidR="000C1134" w:rsidRPr="00FF51ED" w:rsidRDefault="000C1134" w:rsidP="009E092A">
            <w:pPr>
              <w:autoSpaceDE w:val="0"/>
              <w:autoSpaceDN w:val="0"/>
              <w:adjustRightInd w:val="0"/>
              <w:spacing w:line="264" w:lineRule="auto"/>
              <w:rPr>
                <w:bCs/>
              </w:rPr>
            </w:pPr>
            <w:r w:rsidRPr="00FF51ED">
              <w:rPr>
                <w:bCs/>
              </w:rPr>
              <w:t>Low water input</w:t>
            </w:r>
          </w:p>
          <w:p w:rsidR="000C1134" w:rsidRPr="00FF51ED" w:rsidRDefault="000C1134" w:rsidP="009E092A">
            <w:pPr>
              <w:autoSpaceDE w:val="0"/>
              <w:autoSpaceDN w:val="0"/>
              <w:adjustRightInd w:val="0"/>
              <w:spacing w:line="264" w:lineRule="auto"/>
              <w:rPr>
                <w:bCs/>
              </w:rPr>
            </w:pPr>
            <w:r w:rsidRPr="00FF51ED">
              <w:rPr>
                <w:bCs/>
              </w:rPr>
              <w:t>Failure of backup water supply</w:t>
            </w:r>
          </w:p>
          <w:p w:rsidR="000C1134" w:rsidRPr="00FF51ED" w:rsidRDefault="000C1134" w:rsidP="009E092A">
            <w:pPr>
              <w:autoSpaceDE w:val="0"/>
              <w:autoSpaceDN w:val="0"/>
              <w:adjustRightInd w:val="0"/>
              <w:spacing w:line="264" w:lineRule="auto"/>
              <w:rPr>
                <w:bCs/>
              </w:rPr>
            </w:pPr>
            <w:r w:rsidRPr="00FF51ED">
              <w:rPr>
                <w:bCs/>
              </w:rPr>
              <w:t>Treatment skid malfunction</w:t>
            </w:r>
          </w:p>
        </w:tc>
        <w:tc>
          <w:tcPr>
            <w:tcW w:w="3870" w:type="dxa"/>
            <w:tcBorders>
              <w:top w:val="single" w:sz="2" w:space="0" w:color="000000"/>
              <w:bottom w:val="single" w:sz="2" w:space="0" w:color="000000"/>
            </w:tcBorders>
          </w:tcPr>
          <w:p w:rsidR="000C1134" w:rsidRPr="00710DF9" w:rsidRDefault="000C1134" w:rsidP="009E092A">
            <w:pPr>
              <w:autoSpaceDE w:val="0"/>
              <w:autoSpaceDN w:val="0"/>
              <w:adjustRightInd w:val="0"/>
              <w:spacing w:line="264" w:lineRule="auto"/>
              <w:rPr>
                <w:bCs/>
                <w:i/>
                <w:color w:val="1F497D"/>
              </w:rPr>
            </w:pPr>
          </w:p>
        </w:tc>
      </w:tr>
      <w:tr w:rsidR="00FF51ED" w:rsidRPr="00FF51ED" w:rsidTr="009E092A">
        <w:tc>
          <w:tcPr>
            <w:tcW w:w="1548" w:type="dxa"/>
            <w:tcBorders>
              <w:top w:val="single" w:sz="2" w:space="0" w:color="000000"/>
              <w:bottom w:val="single" w:sz="2" w:space="0" w:color="000000"/>
            </w:tcBorders>
            <w:shd w:val="clear" w:color="auto" w:fill="auto"/>
            <w:vAlign w:val="center"/>
          </w:tcPr>
          <w:p w:rsidR="000C1134" w:rsidRPr="00FF51ED" w:rsidRDefault="000C1134" w:rsidP="00F47D3C">
            <w:pPr>
              <w:autoSpaceDE w:val="0"/>
              <w:autoSpaceDN w:val="0"/>
              <w:adjustRightInd w:val="0"/>
              <w:spacing w:line="264" w:lineRule="auto"/>
            </w:pPr>
            <w:r w:rsidRPr="00FF51ED">
              <w:t>Low Water</w:t>
            </w:r>
          </w:p>
        </w:tc>
        <w:tc>
          <w:tcPr>
            <w:tcW w:w="1620" w:type="dxa"/>
            <w:tcBorders>
              <w:top w:val="single" w:sz="2" w:space="0" w:color="000000"/>
              <w:bottom w:val="single" w:sz="2" w:space="0" w:color="000000"/>
            </w:tcBorders>
            <w:vAlign w:val="center"/>
          </w:tcPr>
          <w:p w:rsidR="000C1134" w:rsidRPr="00C24F73" w:rsidRDefault="000C1134" w:rsidP="00F47D3C">
            <w:pPr>
              <w:autoSpaceDE w:val="0"/>
              <w:autoSpaceDN w:val="0"/>
              <w:adjustRightInd w:val="0"/>
              <w:spacing w:line="264" w:lineRule="auto"/>
              <w:jc w:val="center"/>
              <w:rPr>
                <w:bCs/>
                <w:i/>
                <w:color w:val="0070C0"/>
              </w:rPr>
            </w:pPr>
            <w:r w:rsidRPr="00C24F73">
              <w:rPr>
                <w:bCs/>
                <w:i/>
                <w:color w:val="0070C0"/>
              </w:rPr>
              <w:t>&lt;Cistern&gt;</w:t>
            </w:r>
          </w:p>
        </w:tc>
        <w:tc>
          <w:tcPr>
            <w:tcW w:w="2340" w:type="dxa"/>
            <w:tcBorders>
              <w:top w:val="single" w:sz="2" w:space="0" w:color="000000"/>
              <w:bottom w:val="single" w:sz="2" w:space="0" w:color="000000"/>
            </w:tcBorders>
            <w:shd w:val="clear" w:color="auto" w:fill="auto"/>
            <w:vAlign w:val="center"/>
          </w:tcPr>
          <w:p w:rsidR="000C1134" w:rsidRPr="00FF51ED" w:rsidRDefault="000C1134" w:rsidP="009E092A">
            <w:pPr>
              <w:autoSpaceDE w:val="0"/>
              <w:autoSpaceDN w:val="0"/>
              <w:adjustRightInd w:val="0"/>
              <w:spacing w:line="264" w:lineRule="auto"/>
              <w:rPr>
                <w:bCs/>
              </w:rPr>
            </w:pPr>
            <w:r w:rsidRPr="00FF51ED">
              <w:rPr>
                <w:bCs/>
              </w:rPr>
              <w:t>Pump failure</w:t>
            </w:r>
          </w:p>
          <w:p w:rsidR="000C1134" w:rsidRPr="00FF51ED" w:rsidRDefault="000C1134" w:rsidP="009E092A">
            <w:pPr>
              <w:autoSpaceDE w:val="0"/>
              <w:autoSpaceDN w:val="0"/>
              <w:adjustRightInd w:val="0"/>
              <w:spacing w:line="264" w:lineRule="auto"/>
              <w:rPr>
                <w:bCs/>
              </w:rPr>
            </w:pPr>
            <w:r w:rsidRPr="00FF51ED">
              <w:rPr>
                <w:bCs/>
              </w:rPr>
              <w:t>Float malfunction</w:t>
            </w:r>
          </w:p>
          <w:p w:rsidR="000C1134" w:rsidRPr="00FF51ED" w:rsidRDefault="000C1134" w:rsidP="009E092A">
            <w:pPr>
              <w:autoSpaceDE w:val="0"/>
              <w:autoSpaceDN w:val="0"/>
              <w:adjustRightInd w:val="0"/>
              <w:spacing w:line="264" w:lineRule="auto"/>
              <w:rPr>
                <w:bCs/>
              </w:rPr>
            </w:pPr>
            <w:r w:rsidRPr="00FF51ED">
              <w:rPr>
                <w:bCs/>
              </w:rPr>
              <w:t>Low water input</w:t>
            </w:r>
          </w:p>
        </w:tc>
        <w:tc>
          <w:tcPr>
            <w:tcW w:w="3870" w:type="dxa"/>
            <w:tcBorders>
              <w:top w:val="single" w:sz="2" w:space="0" w:color="000000"/>
              <w:bottom w:val="single" w:sz="2" w:space="0" w:color="000000"/>
            </w:tcBorders>
            <w:vAlign w:val="center"/>
          </w:tcPr>
          <w:p w:rsidR="000C1134" w:rsidRPr="00710DF9" w:rsidRDefault="000C1134" w:rsidP="009E092A">
            <w:pPr>
              <w:autoSpaceDE w:val="0"/>
              <w:autoSpaceDN w:val="0"/>
              <w:adjustRightInd w:val="0"/>
              <w:spacing w:line="264" w:lineRule="auto"/>
              <w:rPr>
                <w:bCs/>
                <w:i/>
                <w:color w:val="1F497D"/>
              </w:rPr>
            </w:pPr>
          </w:p>
        </w:tc>
      </w:tr>
      <w:tr w:rsidR="00FF51ED" w:rsidRPr="00FF51ED" w:rsidTr="009E092A">
        <w:tc>
          <w:tcPr>
            <w:tcW w:w="1548" w:type="dxa"/>
            <w:tcBorders>
              <w:top w:val="single" w:sz="2" w:space="0" w:color="000000"/>
              <w:bottom w:val="single" w:sz="2" w:space="0" w:color="000000"/>
            </w:tcBorders>
            <w:shd w:val="clear" w:color="auto" w:fill="auto"/>
            <w:vAlign w:val="center"/>
          </w:tcPr>
          <w:p w:rsidR="000C1134" w:rsidRPr="00FF51ED" w:rsidRDefault="000C1134" w:rsidP="00F47D3C">
            <w:pPr>
              <w:autoSpaceDE w:val="0"/>
              <w:autoSpaceDN w:val="0"/>
              <w:adjustRightInd w:val="0"/>
              <w:spacing w:line="264" w:lineRule="auto"/>
            </w:pPr>
            <w:r w:rsidRPr="00FF51ED">
              <w:lastRenderedPageBreak/>
              <w:t>Disinfection</w:t>
            </w:r>
          </w:p>
        </w:tc>
        <w:tc>
          <w:tcPr>
            <w:tcW w:w="1620" w:type="dxa"/>
            <w:tcBorders>
              <w:top w:val="single" w:sz="2" w:space="0" w:color="000000"/>
              <w:bottom w:val="single" w:sz="2" w:space="0" w:color="000000"/>
            </w:tcBorders>
            <w:vAlign w:val="center"/>
          </w:tcPr>
          <w:p w:rsidR="000C1134" w:rsidRPr="00C24F73" w:rsidRDefault="000C1134" w:rsidP="000C1134">
            <w:pPr>
              <w:autoSpaceDE w:val="0"/>
              <w:autoSpaceDN w:val="0"/>
              <w:adjustRightInd w:val="0"/>
              <w:spacing w:line="264" w:lineRule="auto"/>
              <w:jc w:val="center"/>
              <w:rPr>
                <w:bCs/>
                <w:i/>
                <w:color w:val="0070C0"/>
              </w:rPr>
            </w:pPr>
            <w:r w:rsidRPr="00C24F73">
              <w:rPr>
                <w:bCs/>
                <w:i/>
                <w:color w:val="0070C0"/>
              </w:rPr>
              <w:t>&lt;UV unit&gt;</w:t>
            </w:r>
          </w:p>
        </w:tc>
        <w:tc>
          <w:tcPr>
            <w:tcW w:w="2340" w:type="dxa"/>
            <w:tcBorders>
              <w:top w:val="single" w:sz="2" w:space="0" w:color="000000"/>
              <w:bottom w:val="single" w:sz="2" w:space="0" w:color="000000"/>
            </w:tcBorders>
            <w:shd w:val="clear" w:color="auto" w:fill="auto"/>
            <w:vAlign w:val="center"/>
          </w:tcPr>
          <w:p w:rsidR="000C1134" w:rsidRPr="00FF51ED" w:rsidRDefault="000C1134" w:rsidP="009E092A">
            <w:pPr>
              <w:autoSpaceDE w:val="0"/>
              <w:autoSpaceDN w:val="0"/>
              <w:adjustRightInd w:val="0"/>
              <w:spacing w:line="264" w:lineRule="auto"/>
              <w:rPr>
                <w:bCs/>
              </w:rPr>
            </w:pPr>
            <w:r w:rsidRPr="00FF51ED">
              <w:rPr>
                <w:bCs/>
              </w:rPr>
              <w:t>Lamp breakage</w:t>
            </w:r>
          </w:p>
        </w:tc>
        <w:tc>
          <w:tcPr>
            <w:tcW w:w="3870" w:type="dxa"/>
            <w:tcBorders>
              <w:top w:val="single" w:sz="2" w:space="0" w:color="000000"/>
              <w:bottom w:val="single" w:sz="2" w:space="0" w:color="000000"/>
            </w:tcBorders>
            <w:vAlign w:val="center"/>
          </w:tcPr>
          <w:p w:rsidR="000C1134" w:rsidRPr="00710DF9" w:rsidRDefault="000C1134" w:rsidP="009E092A">
            <w:pPr>
              <w:autoSpaceDE w:val="0"/>
              <w:autoSpaceDN w:val="0"/>
              <w:adjustRightInd w:val="0"/>
              <w:spacing w:line="264" w:lineRule="auto"/>
              <w:rPr>
                <w:bCs/>
                <w:i/>
                <w:color w:val="1F497D"/>
              </w:rPr>
            </w:pPr>
          </w:p>
        </w:tc>
      </w:tr>
      <w:tr w:rsidR="00FF51ED" w:rsidRPr="00FF51ED" w:rsidTr="009E092A">
        <w:tc>
          <w:tcPr>
            <w:tcW w:w="1548" w:type="dxa"/>
            <w:tcBorders>
              <w:top w:val="single" w:sz="2" w:space="0" w:color="000000"/>
              <w:bottom w:val="single" w:sz="2" w:space="0" w:color="000000"/>
            </w:tcBorders>
            <w:shd w:val="clear" w:color="auto" w:fill="auto"/>
          </w:tcPr>
          <w:p w:rsidR="000C1134" w:rsidRPr="00C24F73" w:rsidRDefault="000C1134" w:rsidP="00F47D3C">
            <w:pPr>
              <w:autoSpaceDE w:val="0"/>
              <w:autoSpaceDN w:val="0"/>
              <w:adjustRightInd w:val="0"/>
              <w:spacing w:line="264" w:lineRule="auto"/>
              <w:rPr>
                <w:i/>
                <w:color w:val="0070C0"/>
              </w:rPr>
            </w:pPr>
            <w:r w:rsidRPr="00C24F73">
              <w:rPr>
                <w:i/>
                <w:color w:val="0070C0"/>
              </w:rPr>
              <w:t>Etc.</w:t>
            </w:r>
          </w:p>
        </w:tc>
        <w:tc>
          <w:tcPr>
            <w:tcW w:w="1620" w:type="dxa"/>
            <w:tcBorders>
              <w:top w:val="single" w:sz="2" w:space="0" w:color="000000"/>
              <w:bottom w:val="single" w:sz="2" w:space="0" w:color="000000"/>
            </w:tcBorders>
            <w:vAlign w:val="center"/>
          </w:tcPr>
          <w:p w:rsidR="000C1134" w:rsidRPr="00C24F73" w:rsidRDefault="000C1134" w:rsidP="00F47D3C">
            <w:pPr>
              <w:autoSpaceDE w:val="0"/>
              <w:autoSpaceDN w:val="0"/>
              <w:adjustRightInd w:val="0"/>
              <w:spacing w:line="264" w:lineRule="auto"/>
              <w:jc w:val="center"/>
              <w:rPr>
                <w:bCs/>
                <w:i/>
                <w:color w:val="0070C0"/>
              </w:rPr>
            </w:pPr>
          </w:p>
        </w:tc>
        <w:tc>
          <w:tcPr>
            <w:tcW w:w="2340" w:type="dxa"/>
            <w:tcBorders>
              <w:top w:val="single" w:sz="2" w:space="0" w:color="000000"/>
              <w:bottom w:val="single" w:sz="2" w:space="0" w:color="000000"/>
            </w:tcBorders>
            <w:shd w:val="clear" w:color="auto" w:fill="auto"/>
            <w:vAlign w:val="center"/>
          </w:tcPr>
          <w:p w:rsidR="000C1134" w:rsidRPr="00710DF9" w:rsidRDefault="000C1134" w:rsidP="009E092A">
            <w:pPr>
              <w:autoSpaceDE w:val="0"/>
              <w:autoSpaceDN w:val="0"/>
              <w:adjustRightInd w:val="0"/>
              <w:spacing w:line="264" w:lineRule="auto"/>
              <w:rPr>
                <w:bCs/>
                <w:i/>
                <w:color w:val="1F497D"/>
              </w:rPr>
            </w:pPr>
          </w:p>
        </w:tc>
        <w:tc>
          <w:tcPr>
            <w:tcW w:w="3870" w:type="dxa"/>
            <w:tcBorders>
              <w:top w:val="single" w:sz="2" w:space="0" w:color="000000"/>
              <w:bottom w:val="single" w:sz="2" w:space="0" w:color="000000"/>
            </w:tcBorders>
            <w:vAlign w:val="center"/>
          </w:tcPr>
          <w:p w:rsidR="000C1134" w:rsidRPr="00710DF9" w:rsidRDefault="000C1134" w:rsidP="009E092A">
            <w:pPr>
              <w:autoSpaceDE w:val="0"/>
              <w:autoSpaceDN w:val="0"/>
              <w:adjustRightInd w:val="0"/>
              <w:spacing w:line="264" w:lineRule="auto"/>
              <w:rPr>
                <w:bCs/>
                <w:i/>
                <w:color w:val="1F497D"/>
              </w:rPr>
            </w:pPr>
          </w:p>
        </w:tc>
      </w:tr>
      <w:tr w:rsidR="00FF51ED" w:rsidRPr="00FF51ED" w:rsidTr="009E092A">
        <w:tc>
          <w:tcPr>
            <w:tcW w:w="1548" w:type="dxa"/>
            <w:tcBorders>
              <w:top w:val="single" w:sz="2" w:space="0" w:color="000000"/>
            </w:tcBorders>
            <w:shd w:val="clear" w:color="auto" w:fill="auto"/>
          </w:tcPr>
          <w:p w:rsidR="000C1134" w:rsidRPr="00C24F73" w:rsidRDefault="009E092A" w:rsidP="00F47D3C">
            <w:pPr>
              <w:autoSpaceDE w:val="0"/>
              <w:autoSpaceDN w:val="0"/>
              <w:adjustRightInd w:val="0"/>
              <w:spacing w:line="264" w:lineRule="auto"/>
              <w:rPr>
                <w:i/>
                <w:color w:val="0070C0"/>
              </w:rPr>
            </w:pPr>
            <w:r w:rsidRPr="00C24F73">
              <w:rPr>
                <w:i/>
                <w:color w:val="0070C0"/>
              </w:rPr>
              <w:t>Etc.</w:t>
            </w:r>
          </w:p>
        </w:tc>
        <w:tc>
          <w:tcPr>
            <w:tcW w:w="1620" w:type="dxa"/>
            <w:tcBorders>
              <w:top w:val="single" w:sz="2" w:space="0" w:color="000000"/>
            </w:tcBorders>
          </w:tcPr>
          <w:p w:rsidR="000C1134" w:rsidRPr="00710DF9" w:rsidRDefault="000C1134" w:rsidP="00F47D3C">
            <w:pPr>
              <w:autoSpaceDE w:val="0"/>
              <w:autoSpaceDN w:val="0"/>
              <w:adjustRightInd w:val="0"/>
              <w:spacing w:line="264" w:lineRule="auto"/>
              <w:jc w:val="center"/>
              <w:rPr>
                <w:b/>
                <w:bCs/>
                <w:i/>
                <w:color w:val="1F497D"/>
              </w:rPr>
            </w:pPr>
          </w:p>
        </w:tc>
        <w:tc>
          <w:tcPr>
            <w:tcW w:w="2340" w:type="dxa"/>
            <w:tcBorders>
              <w:top w:val="single" w:sz="2" w:space="0" w:color="000000"/>
            </w:tcBorders>
            <w:shd w:val="clear" w:color="auto" w:fill="auto"/>
          </w:tcPr>
          <w:p w:rsidR="000C1134" w:rsidRPr="00710DF9" w:rsidRDefault="000C1134" w:rsidP="009E092A">
            <w:pPr>
              <w:autoSpaceDE w:val="0"/>
              <w:autoSpaceDN w:val="0"/>
              <w:adjustRightInd w:val="0"/>
              <w:spacing w:line="264" w:lineRule="auto"/>
              <w:rPr>
                <w:b/>
                <w:bCs/>
                <w:i/>
                <w:color w:val="1F497D"/>
              </w:rPr>
            </w:pPr>
          </w:p>
        </w:tc>
        <w:tc>
          <w:tcPr>
            <w:tcW w:w="3870" w:type="dxa"/>
            <w:tcBorders>
              <w:top w:val="single" w:sz="2" w:space="0" w:color="000000"/>
            </w:tcBorders>
          </w:tcPr>
          <w:p w:rsidR="000C1134" w:rsidRPr="00710DF9" w:rsidRDefault="000C1134" w:rsidP="009E092A">
            <w:pPr>
              <w:autoSpaceDE w:val="0"/>
              <w:autoSpaceDN w:val="0"/>
              <w:adjustRightInd w:val="0"/>
              <w:spacing w:line="264" w:lineRule="auto"/>
              <w:rPr>
                <w:b/>
                <w:bCs/>
                <w:i/>
                <w:color w:val="1F497D"/>
              </w:rPr>
            </w:pPr>
          </w:p>
        </w:tc>
      </w:tr>
    </w:tbl>
    <w:p w:rsidR="000C1134" w:rsidRDefault="000C1134" w:rsidP="000C1134"/>
    <w:p w:rsidR="00FA5766" w:rsidRPr="005B607B" w:rsidRDefault="00FA4796" w:rsidP="00FA5766">
      <w:pPr>
        <w:pStyle w:val="Heading2"/>
      </w:pPr>
      <w:r>
        <w:t>Contingency Plan for Inadequately Treated Water</w:t>
      </w:r>
    </w:p>
    <w:p w:rsidR="00FA5766" w:rsidRPr="005B607B" w:rsidRDefault="00FA5766" w:rsidP="00FA5766">
      <w:pPr>
        <w:rPr>
          <w:i/>
          <w:color w:val="0070C0"/>
        </w:rPr>
      </w:pPr>
      <w:r>
        <w:rPr>
          <w:i/>
          <w:color w:val="0070C0"/>
        </w:rPr>
        <w:t>[</w:t>
      </w:r>
      <w:r w:rsidR="00FA4796">
        <w:rPr>
          <w:i/>
          <w:color w:val="0070C0"/>
        </w:rPr>
        <w:t>Identify the procedure for preventing the delivery of inadequately treated water to the use area. Identify procedures in the event that inadequately treated water IS delivered to the use area, including how users and the public will be notified.]</w:t>
      </w:r>
      <w:r>
        <w:rPr>
          <w:i/>
          <w:color w:val="0070C0"/>
        </w:rPr>
        <w:t>]</w:t>
      </w:r>
    </w:p>
    <w:p w:rsidR="00FA5766" w:rsidRPr="00033316" w:rsidRDefault="00FA5766" w:rsidP="000C1134"/>
    <w:p w:rsidR="002A0FA9" w:rsidRPr="00C24F73" w:rsidRDefault="002A0FA9" w:rsidP="00C24F73">
      <w:pPr>
        <w:pStyle w:val="Heading1"/>
      </w:pPr>
      <w:bookmarkStart w:id="8" w:name="_Toc519588088"/>
      <w:r w:rsidRPr="00C24F73">
        <w:t>Supplemental Water Supply</w:t>
      </w:r>
      <w:bookmarkEnd w:id="8"/>
    </w:p>
    <w:p w:rsidR="002A0FA9" w:rsidRPr="00033316" w:rsidRDefault="002A0FA9" w:rsidP="00F76AE6">
      <w:pPr>
        <w:pStyle w:val="Heading2"/>
        <w:rPr>
          <w:i w:val="0"/>
        </w:rPr>
      </w:pPr>
      <w:r w:rsidRPr="00033316">
        <w:rPr>
          <w:i w:val="0"/>
        </w:rPr>
        <w:t xml:space="preserve">Make-up Water Supply Description </w:t>
      </w:r>
    </w:p>
    <w:p w:rsidR="000D3B2F" w:rsidRPr="00033316" w:rsidRDefault="000D3B2F" w:rsidP="000D3B2F">
      <w:pPr>
        <w:pStyle w:val="ListParagraph"/>
        <w:autoSpaceDE w:val="0"/>
        <w:autoSpaceDN w:val="0"/>
        <w:adjustRightInd w:val="0"/>
        <w:spacing w:after="0" w:line="264" w:lineRule="auto"/>
        <w:ind w:left="792"/>
        <w:rPr>
          <w:rFonts w:ascii="Times New Roman" w:hAnsi="Times New Roman"/>
          <w:sz w:val="24"/>
          <w:szCs w:val="24"/>
        </w:rPr>
      </w:pPr>
      <w:r w:rsidRPr="00033316">
        <w:rPr>
          <w:rFonts w:ascii="Times New Roman" w:hAnsi="Times New Roman"/>
          <w:sz w:val="24"/>
          <w:szCs w:val="24"/>
        </w:rPr>
        <w:t>Description:</w:t>
      </w:r>
      <w:r w:rsidR="00B013B3">
        <w:rPr>
          <w:rFonts w:ascii="Times New Roman" w:hAnsi="Times New Roman"/>
          <w:sz w:val="24"/>
          <w:szCs w:val="24"/>
        </w:rPr>
        <w:t xml:space="preserve"> </w:t>
      </w:r>
      <w:r w:rsidR="006708F7">
        <w:rPr>
          <w:rFonts w:ascii="Times New Roman" w:hAnsi="Times New Roman"/>
          <w:i/>
          <w:color w:val="0070C0"/>
          <w:sz w:val="24"/>
          <w:szCs w:val="24"/>
        </w:rPr>
        <w:t>[</w:t>
      </w:r>
      <w:r w:rsidR="00B013B3" w:rsidRPr="00C24F73">
        <w:rPr>
          <w:rFonts w:ascii="Times New Roman" w:hAnsi="Times New Roman"/>
          <w:i/>
          <w:color w:val="0070C0"/>
          <w:sz w:val="24"/>
          <w:szCs w:val="24"/>
        </w:rPr>
        <w:t>e.g. SFPUC Municipal Supply or SFPUC Municipally Supplied Reclaimed Water</w:t>
      </w:r>
      <w:r w:rsidR="006708F7">
        <w:rPr>
          <w:rFonts w:ascii="Times New Roman" w:hAnsi="Times New Roman"/>
          <w:i/>
          <w:color w:val="0070C0"/>
          <w:sz w:val="24"/>
          <w:szCs w:val="24"/>
        </w:rPr>
        <w:t>]</w:t>
      </w:r>
    </w:p>
    <w:p w:rsidR="000D3B2F" w:rsidRPr="00C24F73" w:rsidRDefault="000D3B2F" w:rsidP="000D3B2F">
      <w:pPr>
        <w:pStyle w:val="ListParagraph"/>
        <w:autoSpaceDE w:val="0"/>
        <w:autoSpaceDN w:val="0"/>
        <w:adjustRightInd w:val="0"/>
        <w:spacing w:after="0" w:line="264" w:lineRule="auto"/>
        <w:ind w:left="792"/>
        <w:rPr>
          <w:rFonts w:ascii="Times New Roman" w:hAnsi="Times New Roman"/>
          <w:color w:val="0070C0"/>
          <w:sz w:val="24"/>
          <w:szCs w:val="24"/>
        </w:rPr>
      </w:pPr>
      <w:r w:rsidRPr="00033316">
        <w:rPr>
          <w:rFonts w:ascii="Times New Roman" w:hAnsi="Times New Roman"/>
          <w:sz w:val="24"/>
          <w:szCs w:val="24"/>
        </w:rPr>
        <w:t>Quality:</w:t>
      </w:r>
      <w:r w:rsidR="00B013B3">
        <w:rPr>
          <w:rFonts w:ascii="Times New Roman" w:hAnsi="Times New Roman"/>
          <w:sz w:val="24"/>
          <w:szCs w:val="24"/>
        </w:rPr>
        <w:t xml:space="preserve"> </w:t>
      </w:r>
      <w:r w:rsidR="006708F7">
        <w:rPr>
          <w:rFonts w:ascii="Times New Roman" w:hAnsi="Times New Roman"/>
          <w:i/>
          <w:color w:val="0070C0"/>
          <w:sz w:val="24"/>
          <w:szCs w:val="24"/>
        </w:rPr>
        <w:t>[</w:t>
      </w:r>
      <w:r w:rsidR="00B013B3" w:rsidRPr="00C24F73">
        <w:rPr>
          <w:rFonts w:ascii="Times New Roman" w:hAnsi="Times New Roman"/>
          <w:i/>
          <w:color w:val="0070C0"/>
          <w:sz w:val="24"/>
          <w:szCs w:val="24"/>
        </w:rPr>
        <w:t xml:space="preserve">e.g. Potable or Title 22 </w:t>
      </w:r>
      <w:r w:rsidR="006708F7">
        <w:rPr>
          <w:rFonts w:ascii="Times New Roman" w:hAnsi="Times New Roman"/>
          <w:i/>
          <w:color w:val="0070C0"/>
          <w:sz w:val="24"/>
          <w:szCs w:val="24"/>
        </w:rPr>
        <w:t>disinfected tertiary recycled</w:t>
      </w:r>
      <w:r w:rsidR="00B013B3" w:rsidRPr="00C24F73">
        <w:rPr>
          <w:rFonts w:ascii="Times New Roman" w:hAnsi="Times New Roman"/>
          <w:i/>
          <w:color w:val="0070C0"/>
          <w:sz w:val="24"/>
          <w:szCs w:val="24"/>
        </w:rPr>
        <w:t xml:space="preserve"> quality</w:t>
      </w:r>
      <w:r w:rsidR="006708F7">
        <w:rPr>
          <w:rFonts w:ascii="Times New Roman" w:hAnsi="Times New Roman"/>
          <w:i/>
          <w:color w:val="0070C0"/>
          <w:sz w:val="24"/>
          <w:szCs w:val="24"/>
        </w:rPr>
        <w:t>]</w:t>
      </w:r>
    </w:p>
    <w:p w:rsidR="000D3B2F" w:rsidRPr="00C24F73" w:rsidRDefault="000D3B2F" w:rsidP="000D3B2F">
      <w:pPr>
        <w:pStyle w:val="ListParagraph"/>
        <w:autoSpaceDE w:val="0"/>
        <w:autoSpaceDN w:val="0"/>
        <w:adjustRightInd w:val="0"/>
        <w:spacing w:after="0" w:line="264" w:lineRule="auto"/>
        <w:ind w:left="792"/>
        <w:rPr>
          <w:rFonts w:ascii="Times New Roman" w:hAnsi="Times New Roman"/>
          <w:color w:val="0070C0"/>
          <w:sz w:val="24"/>
          <w:szCs w:val="24"/>
        </w:rPr>
      </w:pPr>
      <w:r w:rsidRPr="00033316">
        <w:rPr>
          <w:rFonts w:ascii="Times New Roman" w:hAnsi="Times New Roman"/>
          <w:sz w:val="24"/>
          <w:szCs w:val="24"/>
        </w:rPr>
        <w:t>Quantity available:</w:t>
      </w:r>
      <w:r w:rsidR="00B013B3">
        <w:rPr>
          <w:rFonts w:ascii="Times New Roman" w:hAnsi="Times New Roman"/>
          <w:sz w:val="24"/>
          <w:szCs w:val="24"/>
        </w:rPr>
        <w:t xml:space="preserve"> </w:t>
      </w:r>
      <w:r w:rsidR="006708F7">
        <w:rPr>
          <w:rFonts w:ascii="Times New Roman" w:hAnsi="Times New Roman"/>
          <w:i/>
          <w:color w:val="0070C0"/>
          <w:sz w:val="24"/>
          <w:szCs w:val="24"/>
        </w:rPr>
        <w:t>[</w:t>
      </w:r>
      <w:r w:rsidR="00B013B3" w:rsidRPr="00C24F73">
        <w:rPr>
          <w:rFonts w:ascii="Times New Roman" w:hAnsi="Times New Roman"/>
          <w:i/>
          <w:color w:val="0070C0"/>
          <w:sz w:val="24"/>
          <w:szCs w:val="24"/>
        </w:rPr>
        <w:t>e.g. 1,000 gpd</w:t>
      </w:r>
      <w:r w:rsidR="006708F7">
        <w:rPr>
          <w:rFonts w:ascii="Times New Roman" w:hAnsi="Times New Roman"/>
          <w:i/>
          <w:color w:val="0070C0"/>
          <w:sz w:val="24"/>
          <w:szCs w:val="24"/>
        </w:rPr>
        <w:t>]</w:t>
      </w:r>
    </w:p>
    <w:p w:rsidR="000D3B2F" w:rsidRPr="00C24F73" w:rsidRDefault="000D3B2F" w:rsidP="000D3B2F">
      <w:pPr>
        <w:pStyle w:val="ListParagraph"/>
        <w:autoSpaceDE w:val="0"/>
        <w:autoSpaceDN w:val="0"/>
        <w:adjustRightInd w:val="0"/>
        <w:spacing w:after="0" w:line="264" w:lineRule="auto"/>
        <w:ind w:left="792"/>
        <w:rPr>
          <w:rFonts w:ascii="Times New Roman" w:hAnsi="Times New Roman"/>
          <w:color w:val="0070C0"/>
          <w:sz w:val="24"/>
          <w:szCs w:val="24"/>
        </w:rPr>
      </w:pPr>
      <w:r w:rsidRPr="00033316">
        <w:rPr>
          <w:rFonts w:ascii="Times New Roman" w:hAnsi="Times New Roman"/>
          <w:sz w:val="24"/>
          <w:szCs w:val="24"/>
        </w:rPr>
        <w:t>Mode of delivery:</w:t>
      </w:r>
      <w:r w:rsidR="00B013B3">
        <w:rPr>
          <w:rFonts w:ascii="Times New Roman" w:hAnsi="Times New Roman"/>
          <w:sz w:val="24"/>
          <w:szCs w:val="24"/>
        </w:rPr>
        <w:t xml:space="preserve"> </w:t>
      </w:r>
      <w:r w:rsidR="006708F7">
        <w:rPr>
          <w:rFonts w:ascii="Times New Roman" w:hAnsi="Times New Roman"/>
          <w:i/>
          <w:color w:val="0070C0"/>
          <w:sz w:val="24"/>
          <w:szCs w:val="24"/>
        </w:rPr>
        <w:t>[</w:t>
      </w:r>
      <w:r w:rsidR="00B013B3" w:rsidRPr="00C24F73">
        <w:rPr>
          <w:rFonts w:ascii="Times New Roman" w:hAnsi="Times New Roman"/>
          <w:i/>
          <w:color w:val="0070C0"/>
          <w:sz w:val="24"/>
          <w:szCs w:val="24"/>
        </w:rPr>
        <w:t>e.g. via air gap to break tank</w:t>
      </w:r>
      <w:r w:rsidR="006708F7">
        <w:rPr>
          <w:rFonts w:ascii="Times New Roman" w:hAnsi="Times New Roman"/>
          <w:i/>
          <w:color w:val="0070C0"/>
          <w:sz w:val="24"/>
          <w:szCs w:val="24"/>
        </w:rPr>
        <w:t>]</w:t>
      </w:r>
    </w:p>
    <w:p w:rsidR="000D3B2F" w:rsidRPr="00033316" w:rsidRDefault="000D3B2F" w:rsidP="000D3B2F">
      <w:pPr>
        <w:pStyle w:val="ListParagraph"/>
        <w:autoSpaceDE w:val="0"/>
        <w:autoSpaceDN w:val="0"/>
        <w:adjustRightInd w:val="0"/>
        <w:spacing w:after="0" w:line="264" w:lineRule="auto"/>
        <w:ind w:left="792"/>
        <w:rPr>
          <w:rFonts w:ascii="Times New Roman" w:hAnsi="Times New Roman"/>
          <w:sz w:val="24"/>
          <w:szCs w:val="24"/>
        </w:rPr>
      </w:pPr>
    </w:p>
    <w:p w:rsidR="002A0FA9" w:rsidRPr="00033316" w:rsidRDefault="002A0FA9" w:rsidP="0038512F">
      <w:pPr>
        <w:pStyle w:val="Heading2"/>
        <w:keepNext/>
        <w:rPr>
          <w:i w:val="0"/>
        </w:rPr>
      </w:pPr>
      <w:r w:rsidRPr="00033316">
        <w:rPr>
          <w:i w:val="0"/>
        </w:rPr>
        <w:t>Cross Connection and Backflow Prevention Measures</w:t>
      </w:r>
    </w:p>
    <w:p w:rsidR="000D3B2F" w:rsidRPr="00033316" w:rsidRDefault="000D3B2F" w:rsidP="002A0FA9"/>
    <w:p w:rsidR="000D3B2F" w:rsidRPr="00033316" w:rsidRDefault="00FE0096" w:rsidP="007D5ACD">
      <w:pPr>
        <w:numPr>
          <w:ilvl w:val="0"/>
          <w:numId w:val="31"/>
        </w:numPr>
        <w:tabs>
          <w:tab w:val="left" w:pos="720"/>
          <w:tab w:val="left" w:pos="6570"/>
        </w:tabs>
      </w:pPr>
      <w:r w:rsidRPr="00033316">
        <w:t xml:space="preserve">Approved air gap location: </w:t>
      </w:r>
    </w:p>
    <w:p w:rsidR="007D5ACD" w:rsidRPr="00033316" w:rsidRDefault="007D5ACD" w:rsidP="007D5ACD">
      <w:pPr>
        <w:tabs>
          <w:tab w:val="left" w:pos="720"/>
          <w:tab w:val="left" w:pos="6570"/>
        </w:tabs>
        <w:ind w:left="720"/>
      </w:pPr>
    </w:p>
    <w:p w:rsidR="00FE0096" w:rsidRPr="00033316" w:rsidRDefault="00FE0096" w:rsidP="00FE0096">
      <w:pPr>
        <w:numPr>
          <w:ilvl w:val="0"/>
          <w:numId w:val="31"/>
        </w:numPr>
        <w:tabs>
          <w:tab w:val="left" w:pos="720"/>
          <w:tab w:val="left" w:pos="6570"/>
        </w:tabs>
      </w:pPr>
      <w:r w:rsidRPr="00033316">
        <w:t xml:space="preserve">Other backflow device location(s) </w:t>
      </w:r>
    </w:p>
    <w:p w:rsidR="00FE0096" w:rsidRPr="00033316" w:rsidRDefault="00FE0096" w:rsidP="00FE0096">
      <w:pPr>
        <w:tabs>
          <w:tab w:val="left" w:pos="720"/>
          <w:tab w:val="left" w:pos="6570"/>
        </w:tabs>
        <w:ind w:left="720"/>
      </w:pPr>
    </w:p>
    <w:p w:rsidR="00FE0096" w:rsidRPr="00033316" w:rsidRDefault="00FE0096" w:rsidP="00FE0096">
      <w:pPr>
        <w:numPr>
          <w:ilvl w:val="0"/>
          <w:numId w:val="31"/>
        </w:numPr>
        <w:tabs>
          <w:tab w:val="left" w:pos="720"/>
          <w:tab w:val="left" w:pos="6570"/>
        </w:tabs>
      </w:pPr>
      <w:r w:rsidRPr="00033316">
        <w:t>Initial shutdown test date:</w:t>
      </w:r>
      <w:r w:rsidR="0038512F">
        <w:t xml:space="preserve"> </w:t>
      </w:r>
    </w:p>
    <w:p w:rsidR="00FE0096" w:rsidRPr="00033316" w:rsidRDefault="00FE0096" w:rsidP="00FE0096">
      <w:pPr>
        <w:tabs>
          <w:tab w:val="left" w:pos="720"/>
          <w:tab w:val="left" w:pos="6570"/>
        </w:tabs>
        <w:ind w:left="720"/>
      </w:pPr>
      <w:r w:rsidRPr="00033316">
        <w:t>Next shutdown test due four years after the initial shutdown test date</w:t>
      </w:r>
    </w:p>
    <w:p w:rsidR="002A0FA9" w:rsidRPr="00033316" w:rsidRDefault="002A0FA9" w:rsidP="00F76AE6">
      <w:pPr>
        <w:pStyle w:val="Heading2"/>
        <w:rPr>
          <w:i w:val="0"/>
        </w:rPr>
      </w:pPr>
      <w:r w:rsidRPr="00033316">
        <w:rPr>
          <w:i w:val="0"/>
        </w:rPr>
        <w:t>Flow Diversion</w:t>
      </w:r>
    </w:p>
    <w:p w:rsidR="00B013B3" w:rsidRPr="00033316" w:rsidRDefault="00B013B3" w:rsidP="00B013B3">
      <w:pPr>
        <w:autoSpaceDE w:val="0"/>
        <w:autoSpaceDN w:val="0"/>
        <w:adjustRightInd w:val="0"/>
        <w:spacing w:line="264" w:lineRule="auto"/>
      </w:pPr>
      <w:r>
        <w:t>Table 2 shows a</w:t>
      </w:r>
      <w:r w:rsidRPr="00033316">
        <w:t xml:space="preserve">nticipated circumstances when </w:t>
      </w:r>
      <w:r>
        <w:t xml:space="preserve">treated or untreated alternate water would be diverted to sewer and </w:t>
      </w:r>
      <w:r w:rsidRPr="00033316">
        <w:t>make-up water would be utilized:</w:t>
      </w:r>
    </w:p>
    <w:p w:rsidR="002A0FA9" w:rsidRPr="00033316" w:rsidRDefault="002A0FA9" w:rsidP="002A0FA9">
      <w:pPr>
        <w:pStyle w:val="ListParagraph"/>
        <w:autoSpaceDE w:val="0"/>
        <w:autoSpaceDN w:val="0"/>
        <w:adjustRightInd w:val="0"/>
        <w:spacing w:after="0" w:line="264" w:lineRule="auto"/>
        <w:ind w:left="360"/>
        <w:rPr>
          <w:rFonts w:ascii="Times New Roman" w:hAnsi="Times New Roman"/>
          <w:sz w:val="24"/>
          <w:szCs w:val="24"/>
        </w:rPr>
      </w:pPr>
    </w:p>
    <w:p w:rsidR="002A0FA9" w:rsidRPr="00033316" w:rsidRDefault="002A0FA9" w:rsidP="002A0FA9">
      <w:pPr>
        <w:spacing w:line="264" w:lineRule="auto"/>
        <w:jc w:val="center"/>
        <w:rPr>
          <w:b/>
          <w:bCs/>
        </w:rPr>
      </w:pPr>
      <w:bookmarkStart w:id="9" w:name="_Toc519588076"/>
      <w:r w:rsidRPr="00033316">
        <w:rPr>
          <w:b/>
          <w:bCs/>
        </w:rPr>
        <w:t xml:space="preserve">Table </w:t>
      </w:r>
      <w:r w:rsidRPr="00033316">
        <w:rPr>
          <w:b/>
          <w:bCs/>
        </w:rPr>
        <w:fldChar w:fldCharType="begin"/>
      </w:r>
      <w:r w:rsidRPr="00033316">
        <w:rPr>
          <w:b/>
          <w:bCs/>
        </w:rPr>
        <w:instrText xml:space="preserve"> SEQ Table \* ARABIC </w:instrText>
      </w:r>
      <w:r w:rsidRPr="00033316">
        <w:rPr>
          <w:b/>
          <w:bCs/>
        </w:rPr>
        <w:fldChar w:fldCharType="separate"/>
      </w:r>
      <w:r w:rsidR="00447BBE">
        <w:rPr>
          <w:b/>
          <w:bCs/>
          <w:noProof/>
        </w:rPr>
        <w:t>2</w:t>
      </w:r>
      <w:r w:rsidRPr="00033316">
        <w:rPr>
          <w:b/>
          <w:bCs/>
        </w:rPr>
        <w:fldChar w:fldCharType="end"/>
      </w:r>
      <w:r w:rsidRPr="00033316">
        <w:rPr>
          <w:b/>
          <w:bCs/>
        </w:rPr>
        <w:t xml:space="preserve">: </w:t>
      </w:r>
      <w:r w:rsidRPr="00033316">
        <w:rPr>
          <w:b/>
        </w:rPr>
        <w:t>Flow Diversion Conditions</w:t>
      </w:r>
      <w:bookmarkEnd w:id="9"/>
    </w:p>
    <w:tbl>
      <w:tblPr>
        <w:tblW w:w="964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538"/>
        <w:gridCol w:w="2070"/>
        <w:gridCol w:w="5040"/>
      </w:tblGrid>
      <w:tr w:rsidR="002A0FA9" w:rsidRPr="00033316" w:rsidTr="0038512F">
        <w:tc>
          <w:tcPr>
            <w:tcW w:w="2538" w:type="dxa"/>
            <w:vMerge w:val="restart"/>
            <w:tcBorders>
              <w:top w:val="single" w:sz="4" w:space="0" w:color="auto"/>
              <w:left w:val="single" w:sz="4" w:space="0" w:color="auto"/>
            </w:tcBorders>
            <w:shd w:val="clear" w:color="auto" w:fill="auto"/>
            <w:vAlign w:val="center"/>
          </w:tcPr>
          <w:p w:rsidR="002A0FA9" w:rsidRPr="00033316" w:rsidRDefault="002A0FA9" w:rsidP="00BB0862">
            <w:pPr>
              <w:autoSpaceDE w:val="0"/>
              <w:autoSpaceDN w:val="0"/>
              <w:adjustRightInd w:val="0"/>
              <w:spacing w:line="264" w:lineRule="auto"/>
              <w:jc w:val="center"/>
              <w:rPr>
                <w:b/>
              </w:rPr>
            </w:pPr>
            <w:r w:rsidRPr="00033316">
              <w:rPr>
                <w:b/>
              </w:rPr>
              <w:t>Conditions Requiring Diversion</w:t>
            </w:r>
          </w:p>
        </w:tc>
        <w:tc>
          <w:tcPr>
            <w:tcW w:w="7110" w:type="dxa"/>
            <w:gridSpan w:val="2"/>
            <w:tcBorders>
              <w:top w:val="single" w:sz="4" w:space="0" w:color="auto"/>
              <w:bottom w:val="nil"/>
              <w:right w:val="single" w:sz="4" w:space="0" w:color="auto"/>
            </w:tcBorders>
            <w:shd w:val="clear" w:color="auto" w:fill="auto"/>
          </w:tcPr>
          <w:p w:rsidR="002A0FA9" w:rsidRPr="00033316" w:rsidRDefault="002A0FA9" w:rsidP="00BB0862">
            <w:pPr>
              <w:autoSpaceDE w:val="0"/>
              <w:autoSpaceDN w:val="0"/>
              <w:adjustRightInd w:val="0"/>
              <w:spacing w:line="264" w:lineRule="auto"/>
              <w:jc w:val="center"/>
              <w:rPr>
                <w:b/>
              </w:rPr>
            </w:pPr>
            <w:r w:rsidRPr="00033316">
              <w:rPr>
                <w:b/>
              </w:rPr>
              <w:t>Diversion Procedures</w:t>
            </w:r>
          </w:p>
        </w:tc>
      </w:tr>
      <w:tr w:rsidR="002A0FA9" w:rsidRPr="00033316" w:rsidTr="0038512F">
        <w:tc>
          <w:tcPr>
            <w:tcW w:w="2538" w:type="dxa"/>
            <w:vMerge/>
            <w:tcBorders>
              <w:left w:val="single" w:sz="4" w:space="0" w:color="auto"/>
              <w:bottom w:val="double" w:sz="6" w:space="0" w:color="000000"/>
            </w:tcBorders>
            <w:shd w:val="clear" w:color="auto" w:fill="auto"/>
          </w:tcPr>
          <w:p w:rsidR="002A0FA9" w:rsidRPr="00033316" w:rsidRDefault="002A0FA9" w:rsidP="00BB0862">
            <w:pPr>
              <w:autoSpaceDE w:val="0"/>
              <w:autoSpaceDN w:val="0"/>
              <w:adjustRightInd w:val="0"/>
              <w:spacing w:line="264" w:lineRule="auto"/>
              <w:rPr>
                <w:b/>
              </w:rPr>
            </w:pPr>
          </w:p>
        </w:tc>
        <w:tc>
          <w:tcPr>
            <w:tcW w:w="2070" w:type="dxa"/>
            <w:tcBorders>
              <w:top w:val="nil"/>
              <w:bottom w:val="double" w:sz="6" w:space="0" w:color="000000"/>
            </w:tcBorders>
            <w:shd w:val="clear" w:color="auto" w:fill="auto"/>
          </w:tcPr>
          <w:p w:rsidR="002A0FA9" w:rsidRPr="00033316" w:rsidRDefault="002A0FA9" w:rsidP="00BB0862">
            <w:pPr>
              <w:autoSpaceDE w:val="0"/>
              <w:autoSpaceDN w:val="0"/>
              <w:adjustRightInd w:val="0"/>
              <w:spacing w:line="264" w:lineRule="auto"/>
              <w:jc w:val="center"/>
              <w:rPr>
                <w:b/>
              </w:rPr>
            </w:pPr>
            <w:r w:rsidRPr="00033316">
              <w:rPr>
                <w:b/>
              </w:rPr>
              <w:t>Notification</w:t>
            </w:r>
          </w:p>
        </w:tc>
        <w:tc>
          <w:tcPr>
            <w:tcW w:w="5040" w:type="dxa"/>
            <w:tcBorders>
              <w:top w:val="nil"/>
              <w:bottom w:val="double" w:sz="6" w:space="0" w:color="000000"/>
              <w:right w:val="single" w:sz="4" w:space="0" w:color="auto"/>
            </w:tcBorders>
            <w:shd w:val="clear" w:color="auto" w:fill="auto"/>
          </w:tcPr>
          <w:p w:rsidR="002A0FA9" w:rsidRPr="00033316" w:rsidRDefault="002A0FA9" w:rsidP="00BB0862">
            <w:pPr>
              <w:autoSpaceDE w:val="0"/>
              <w:autoSpaceDN w:val="0"/>
              <w:adjustRightInd w:val="0"/>
              <w:spacing w:line="264" w:lineRule="auto"/>
              <w:jc w:val="center"/>
              <w:rPr>
                <w:b/>
              </w:rPr>
            </w:pPr>
            <w:r w:rsidRPr="00033316">
              <w:rPr>
                <w:b/>
              </w:rPr>
              <w:t>Action</w:t>
            </w:r>
          </w:p>
        </w:tc>
      </w:tr>
      <w:tr w:rsidR="002A0FA9" w:rsidRPr="00033316" w:rsidTr="0038512F">
        <w:tc>
          <w:tcPr>
            <w:tcW w:w="2538" w:type="dxa"/>
            <w:tcBorders>
              <w:top w:val="double" w:sz="6" w:space="0" w:color="000000"/>
              <w:left w:val="single" w:sz="4" w:space="0" w:color="auto"/>
              <w:bottom w:val="single" w:sz="4" w:space="0" w:color="auto"/>
            </w:tcBorders>
            <w:shd w:val="clear" w:color="auto" w:fill="auto"/>
          </w:tcPr>
          <w:p w:rsidR="002A0FA9" w:rsidRPr="00033316" w:rsidRDefault="00B013B3" w:rsidP="00BB0862">
            <w:pPr>
              <w:autoSpaceDE w:val="0"/>
              <w:autoSpaceDN w:val="0"/>
              <w:adjustRightInd w:val="0"/>
              <w:spacing w:line="264" w:lineRule="auto"/>
            </w:pPr>
            <w:r>
              <w:t>Low Chlorine</w:t>
            </w:r>
          </w:p>
        </w:tc>
        <w:tc>
          <w:tcPr>
            <w:tcW w:w="2070" w:type="dxa"/>
            <w:tcBorders>
              <w:top w:val="double" w:sz="6" w:space="0" w:color="000000"/>
              <w:bottom w:val="single" w:sz="4" w:space="0" w:color="auto"/>
            </w:tcBorders>
            <w:shd w:val="clear" w:color="auto" w:fill="auto"/>
          </w:tcPr>
          <w:p w:rsidR="002A0FA9" w:rsidRPr="00C24F73" w:rsidRDefault="002A0FA9" w:rsidP="00BB0862">
            <w:pPr>
              <w:autoSpaceDE w:val="0"/>
              <w:autoSpaceDN w:val="0"/>
              <w:adjustRightInd w:val="0"/>
              <w:spacing w:line="264" w:lineRule="auto"/>
              <w:jc w:val="center"/>
              <w:rPr>
                <w:bCs/>
                <w:i/>
                <w:color w:val="0070C0"/>
              </w:rPr>
            </w:pPr>
            <w:r w:rsidRPr="00C24F73">
              <w:rPr>
                <w:bCs/>
                <w:i/>
                <w:color w:val="0070C0"/>
              </w:rPr>
              <w:t>&lt;</w:t>
            </w:r>
            <w:r w:rsidR="00B013B3" w:rsidRPr="00C24F73">
              <w:rPr>
                <w:bCs/>
                <w:i/>
                <w:color w:val="0070C0"/>
              </w:rPr>
              <w:t>e.g.</w:t>
            </w:r>
            <w:r w:rsidR="007D5ACD" w:rsidRPr="00C24F73">
              <w:rPr>
                <w:bCs/>
                <w:i/>
                <w:color w:val="0070C0"/>
              </w:rPr>
              <w:t xml:space="preserve"> </w:t>
            </w:r>
            <w:r w:rsidRPr="00C24F73">
              <w:rPr>
                <w:bCs/>
                <w:i/>
                <w:color w:val="0070C0"/>
              </w:rPr>
              <w:t>auto-alarm&gt;</w:t>
            </w:r>
          </w:p>
        </w:tc>
        <w:tc>
          <w:tcPr>
            <w:tcW w:w="5040" w:type="dxa"/>
            <w:tcBorders>
              <w:top w:val="double" w:sz="6" w:space="0" w:color="000000"/>
              <w:bottom w:val="single" w:sz="4" w:space="0" w:color="auto"/>
              <w:right w:val="single" w:sz="4" w:space="0" w:color="auto"/>
            </w:tcBorders>
            <w:shd w:val="clear" w:color="auto" w:fill="auto"/>
          </w:tcPr>
          <w:p w:rsidR="002A0FA9" w:rsidRPr="00C24F73" w:rsidRDefault="002A0FA9" w:rsidP="0038512F">
            <w:pPr>
              <w:autoSpaceDE w:val="0"/>
              <w:autoSpaceDN w:val="0"/>
              <w:adjustRightInd w:val="0"/>
              <w:spacing w:line="264" w:lineRule="auto"/>
              <w:jc w:val="center"/>
              <w:rPr>
                <w:bCs/>
                <w:i/>
                <w:color w:val="0070C0"/>
              </w:rPr>
            </w:pPr>
            <w:r w:rsidRPr="00C24F73">
              <w:rPr>
                <w:bCs/>
                <w:i/>
                <w:color w:val="0070C0"/>
              </w:rPr>
              <w:t>&lt;</w:t>
            </w:r>
            <w:r w:rsidR="007D5ACD" w:rsidRPr="00C24F73">
              <w:rPr>
                <w:bCs/>
                <w:i/>
                <w:color w:val="0070C0"/>
              </w:rPr>
              <w:t xml:space="preserve">e.g. </w:t>
            </w:r>
            <w:r w:rsidR="0038512F" w:rsidRPr="00C24F73">
              <w:rPr>
                <w:bCs/>
                <w:i/>
                <w:color w:val="0070C0"/>
              </w:rPr>
              <w:t>check chlorine supply and automation; increase chlorine dose</w:t>
            </w:r>
            <w:r w:rsidRPr="00C24F73">
              <w:rPr>
                <w:bCs/>
                <w:i/>
                <w:color w:val="0070C0"/>
              </w:rPr>
              <w:t>&gt;</w:t>
            </w:r>
          </w:p>
        </w:tc>
      </w:tr>
      <w:tr w:rsidR="0038512F" w:rsidRPr="00033316" w:rsidTr="0038512F">
        <w:tc>
          <w:tcPr>
            <w:tcW w:w="2538" w:type="dxa"/>
            <w:tcBorders>
              <w:top w:val="single" w:sz="4" w:space="0" w:color="auto"/>
              <w:left w:val="single" w:sz="4" w:space="0" w:color="auto"/>
              <w:bottom w:val="single" w:sz="4" w:space="0" w:color="auto"/>
            </w:tcBorders>
            <w:shd w:val="clear" w:color="auto" w:fill="auto"/>
          </w:tcPr>
          <w:p w:rsidR="0038512F" w:rsidRPr="00033316" w:rsidRDefault="0038512F" w:rsidP="00B013B3">
            <w:pPr>
              <w:autoSpaceDE w:val="0"/>
              <w:autoSpaceDN w:val="0"/>
              <w:adjustRightInd w:val="0"/>
              <w:spacing w:line="264" w:lineRule="auto"/>
            </w:pPr>
            <w:r>
              <w:t>Filter malfunction</w:t>
            </w:r>
          </w:p>
        </w:tc>
        <w:tc>
          <w:tcPr>
            <w:tcW w:w="2070" w:type="dxa"/>
            <w:tcBorders>
              <w:top w:val="single" w:sz="4" w:space="0" w:color="auto"/>
              <w:bottom w:val="single" w:sz="4" w:space="0" w:color="auto"/>
            </w:tcBorders>
            <w:shd w:val="clear" w:color="auto" w:fill="auto"/>
          </w:tcPr>
          <w:p w:rsidR="0038512F" w:rsidRPr="00C24F73" w:rsidRDefault="0038512F" w:rsidP="00F47D3C">
            <w:pPr>
              <w:autoSpaceDE w:val="0"/>
              <w:autoSpaceDN w:val="0"/>
              <w:adjustRightInd w:val="0"/>
              <w:spacing w:line="264" w:lineRule="auto"/>
              <w:jc w:val="center"/>
              <w:rPr>
                <w:bCs/>
                <w:i/>
                <w:color w:val="0070C0"/>
              </w:rPr>
            </w:pPr>
            <w:r w:rsidRPr="00C24F73">
              <w:rPr>
                <w:bCs/>
                <w:i/>
                <w:color w:val="0070C0"/>
              </w:rPr>
              <w:t>&lt;e.g. auto-alarm&gt;</w:t>
            </w:r>
          </w:p>
        </w:tc>
        <w:tc>
          <w:tcPr>
            <w:tcW w:w="5040" w:type="dxa"/>
            <w:tcBorders>
              <w:top w:val="single" w:sz="4" w:space="0" w:color="auto"/>
              <w:bottom w:val="single" w:sz="4" w:space="0" w:color="auto"/>
              <w:right w:val="single" w:sz="4" w:space="0" w:color="auto"/>
            </w:tcBorders>
            <w:shd w:val="clear" w:color="auto" w:fill="auto"/>
          </w:tcPr>
          <w:p w:rsidR="0038512F" w:rsidRPr="00C24F73" w:rsidRDefault="0038512F" w:rsidP="0038512F">
            <w:pPr>
              <w:autoSpaceDE w:val="0"/>
              <w:autoSpaceDN w:val="0"/>
              <w:adjustRightInd w:val="0"/>
              <w:spacing w:line="264" w:lineRule="auto"/>
              <w:jc w:val="center"/>
              <w:rPr>
                <w:bCs/>
                <w:i/>
                <w:color w:val="0070C0"/>
              </w:rPr>
            </w:pPr>
            <w:r w:rsidRPr="00C24F73">
              <w:rPr>
                <w:bCs/>
                <w:i/>
                <w:color w:val="0070C0"/>
              </w:rPr>
              <w:t>&lt;e.g. backwash filter or replace&gt;</w:t>
            </w:r>
          </w:p>
        </w:tc>
      </w:tr>
      <w:tr w:rsidR="0038512F" w:rsidRPr="00033316" w:rsidTr="0038512F">
        <w:tc>
          <w:tcPr>
            <w:tcW w:w="2538" w:type="dxa"/>
            <w:tcBorders>
              <w:top w:val="single" w:sz="4" w:space="0" w:color="auto"/>
              <w:left w:val="single" w:sz="4" w:space="0" w:color="auto"/>
              <w:bottom w:val="single" w:sz="4" w:space="0" w:color="auto"/>
            </w:tcBorders>
            <w:shd w:val="clear" w:color="auto" w:fill="auto"/>
          </w:tcPr>
          <w:p w:rsidR="0038512F" w:rsidRPr="00033316" w:rsidRDefault="0038512F" w:rsidP="00BB0862">
            <w:pPr>
              <w:autoSpaceDE w:val="0"/>
              <w:autoSpaceDN w:val="0"/>
              <w:adjustRightInd w:val="0"/>
              <w:spacing w:line="264" w:lineRule="auto"/>
            </w:pPr>
            <w:r>
              <w:t>Power failure</w:t>
            </w:r>
          </w:p>
        </w:tc>
        <w:tc>
          <w:tcPr>
            <w:tcW w:w="2070" w:type="dxa"/>
            <w:tcBorders>
              <w:top w:val="single" w:sz="4" w:space="0" w:color="auto"/>
              <w:bottom w:val="single" w:sz="4" w:space="0" w:color="auto"/>
            </w:tcBorders>
            <w:shd w:val="clear" w:color="auto" w:fill="auto"/>
          </w:tcPr>
          <w:p w:rsidR="0038512F" w:rsidRPr="00C24F73" w:rsidRDefault="0038512F" w:rsidP="0038512F">
            <w:pPr>
              <w:autoSpaceDE w:val="0"/>
              <w:autoSpaceDN w:val="0"/>
              <w:adjustRightInd w:val="0"/>
              <w:spacing w:line="264" w:lineRule="auto"/>
              <w:jc w:val="center"/>
              <w:rPr>
                <w:bCs/>
                <w:i/>
                <w:color w:val="0070C0"/>
              </w:rPr>
            </w:pPr>
            <w:r w:rsidRPr="00C24F73">
              <w:rPr>
                <w:bCs/>
                <w:i/>
                <w:color w:val="0070C0"/>
              </w:rPr>
              <w:t>&lt;e.g. facility notification&gt;</w:t>
            </w:r>
          </w:p>
        </w:tc>
        <w:tc>
          <w:tcPr>
            <w:tcW w:w="5040" w:type="dxa"/>
            <w:tcBorders>
              <w:top w:val="single" w:sz="4" w:space="0" w:color="auto"/>
              <w:bottom w:val="single" w:sz="4" w:space="0" w:color="auto"/>
              <w:right w:val="single" w:sz="4" w:space="0" w:color="auto"/>
            </w:tcBorders>
            <w:shd w:val="clear" w:color="auto" w:fill="auto"/>
          </w:tcPr>
          <w:p w:rsidR="0038512F" w:rsidRPr="00C24F73" w:rsidRDefault="0038512F" w:rsidP="0038512F">
            <w:pPr>
              <w:autoSpaceDE w:val="0"/>
              <w:autoSpaceDN w:val="0"/>
              <w:adjustRightInd w:val="0"/>
              <w:spacing w:line="264" w:lineRule="auto"/>
              <w:jc w:val="center"/>
              <w:rPr>
                <w:bCs/>
                <w:i/>
                <w:color w:val="0070C0"/>
              </w:rPr>
            </w:pPr>
            <w:r w:rsidRPr="00C24F73">
              <w:rPr>
                <w:bCs/>
                <w:i/>
                <w:color w:val="0070C0"/>
              </w:rPr>
              <w:t>&lt;e.g. anticipate duration and switch to backup power source or wait until power is restored&gt;</w:t>
            </w:r>
          </w:p>
        </w:tc>
      </w:tr>
      <w:tr w:rsidR="0038512F" w:rsidRPr="00033316" w:rsidTr="0038512F">
        <w:tc>
          <w:tcPr>
            <w:tcW w:w="2538" w:type="dxa"/>
            <w:tcBorders>
              <w:top w:val="single" w:sz="4" w:space="0" w:color="auto"/>
              <w:left w:val="single" w:sz="4" w:space="0" w:color="auto"/>
              <w:bottom w:val="single" w:sz="4" w:space="0" w:color="auto"/>
            </w:tcBorders>
            <w:shd w:val="clear" w:color="auto" w:fill="auto"/>
          </w:tcPr>
          <w:p w:rsidR="0038512F" w:rsidRPr="00033316" w:rsidRDefault="0038512F" w:rsidP="00BB0862">
            <w:pPr>
              <w:autoSpaceDE w:val="0"/>
              <w:autoSpaceDN w:val="0"/>
              <w:adjustRightInd w:val="0"/>
              <w:spacing w:line="264" w:lineRule="auto"/>
            </w:pPr>
            <w:r>
              <w:t>Etc…..</w:t>
            </w:r>
          </w:p>
        </w:tc>
        <w:tc>
          <w:tcPr>
            <w:tcW w:w="2070" w:type="dxa"/>
            <w:tcBorders>
              <w:top w:val="single" w:sz="4" w:space="0" w:color="auto"/>
              <w:bottom w:val="single" w:sz="4" w:space="0" w:color="auto"/>
            </w:tcBorders>
            <w:shd w:val="clear" w:color="auto" w:fill="auto"/>
          </w:tcPr>
          <w:p w:rsidR="0038512F" w:rsidRPr="00033316" w:rsidRDefault="0038512F" w:rsidP="00BB0862">
            <w:pPr>
              <w:autoSpaceDE w:val="0"/>
              <w:autoSpaceDN w:val="0"/>
              <w:adjustRightInd w:val="0"/>
              <w:spacing w:line="264" w:lineRule="auto"/>
              <w:jc w:val="center"/>
              <w:rPr>
                <w:bCs/>
              </w:rPr>
            </w:pPr>
          </w:p>
        </w:tc>
        <w:tc>
          <w:tcPr>
            <w:tcW w:w="5040" w:type="dxa"/>
            <w:tcBorders>
              <w:top w:val="single" w:sz="4" w:space="0" w:color="auto"/>
              <w:bottom w:val="single" w:sz="4" w:space="0" w:color="auto"/>
              <w:right w:val="single" w:sz="4" w:space="0" w:color="auto"/>
            </w:tcBorders>
            <w:shd w:val="clear" w:color="auto" w:fill="auto"/>
          </w:tcPr>
          <w:p w:rsidR="0038512F" w:rsidRPr="00033316" w:rsidRDefault="0038512F" w:rsidP="00BB0862">
            <w:pPr>
              <w:autoSpaceDE w:val="0"/>
              <w:autoSpaceDN w:val="0"/>
              <w:adjustRightInd w:val="0"/>
              <w:spacing w:line="264" w:lineRule="auto"/>
              <w:jc w:val="center"/>
              <w:rPr>
                <w:bCs/>
              </w:rPr>
            </w:pPr>
          </w:p>
        </w:tc>
      </w:tr>
    </w:tbl>
    <w:p w:rsidR="002A0FA9" w:rsidRPr="00033316" w:rsidRDefault="002A0FA9" w:rsidP="002A0FA9">
      <w:pPr>
        <w:autoSpaceDE w:val="0"/>
        <w:autoSpaceDN w:val="0"/>
        <w:adjustRightInd w:val="0"/>
        <w:spacing w:line="264" w:lineRule="auto"/>
      </w:pPr>
    </w:p>
    <w:p w:rsidR="002A0FA9" w:rsidRPr="00C24F73" w:rsidRDefault="002A0FA9" w:rsidP="00C24F73">
      <w:pPr>
        <w:pStyle w:val="Heading1"/>
      </w:pPr>
      <w:bookmarkStart w:id="10" w:name="_Toc519588089"/>
      <w:r w:rsidRPr="00C24F73">
        <w:t>Public Access and Impact</w:t>
      </w:r>
      <w:bookmarkEnd w:id="10"/>
    </w:p>
    <w:p w:rsidR="00A62F04" w:rsidRDefault="0038512F" w:rsidP="007E5072">
      <w:pPr>
        <w:tabs>
          <w:tab w:val="left" w:pos="990"/>
        </w:tabs>
        <w:autoSpaceDE w:val="0"/>
        <w:autoSpaceDN w:val="0"/>
        <w:adjustRightInd w:val="0"/>
        <w:spacing w:line="264" w:lineRule="auto"/>
        <w:rPr>
          <w:color w:val="0070C0"/>
        </w:rPr>
      </w:pPr>
      <w:r w:rsidRPr="007E5072">
        <w:t>All operations of the Alternate Water Source System will ensure that there is no human contact with the untreated Alternate Water Source. The operation of each component of the treatment process train ensures the safety of building occupants and visitors. Signage will be installed where the collection tank and treatmen</w:t>
      </w:r>
      <w:r w:rsidRPr="00C24F73">
        <w:t>t skid are located and at the point of use.</w:t>
      </w:r>
      <w:r w:rsidR="00A62F04" w:rsidRPr="00C24F73">
        <w:t xml:space="preserve"> Copies of the signage used on th</w:t>
      </w:r>
      <w:r w:rsidR="00A62F04">
        <w:t>is</w:t>
      </w:r>
      <w:r w:rsidR="00A62F04" w:rsidRPr="00C24F73">
        <w:t xml:space="preserve"> property</w:t>
      </w:r>
      <w:r w:rsidR="00A62F04">
        <w:t xml:space="preserve">; </w:t>
      </w:r>
      <w:r w:rsidR="00A62F04" w:rsidRPr="00C24F73">
        <w:t>outreach materials provide to the building occupants and the public</w:t>
      </w:r>
      <w:r w:rsidR="00A62F04">
        <w:t>; and procedures for ordering additional materials</w:t>
      </w:r>
      <w:r w:rsidR="00A62F04" w:rsidRPr="00C24F73">
        <w:t xml:space="preserve"> are provided in Appendix</w:t>
      </w:r>
      <w:r w:rsidR="007E5072" w:rsidRPr="00C24F73">
        <w:t xml:space="preserve"> </w:t>
      </w:r>
      <w:r w:rsidR="00C91012">
        <w:t>F</w:t>
      </w:r>
      <w:r w:rsidR="00A62F04" w:rsidRPr="00C24F73">
        <w:t>.</w:t>
      </w:r>
      <w:r w:rsidR="00A62F04">
        <w:t xml:space="preserve"> </w:t>
      </w:r>
    </w:p>
    <w:p w:rsidR="0038512F" w:rsidRPr="00C24F73" w:rsidRDefault="006708F7" w:rsidP="007E5072">
      <w:pPr>
        <w:tabs>
          <w:tab w:val="left" w:pos="990"/>
        </w:tabs>
        <w:autoSpaceDE w:val="0"/>
        <w:autoSpaceDN w:val="0"/>
        <w:adjustRightInd w:val="0"/>
        <w:spacing w:line="264" w:lineRule="auto"/>
        <w:rPr>
          <w:color w:val="0070C0"/>
        </w:rPr>
      </w:pPr>
      <w:r>
        <w:rPr>
          <w:i/>
          <w:color w:val="0070C0"/>
        </w:rPr>
        <w:t>[</w:t>
      </w:r>
      <w:r w:rsidR="007E5072" w:rsidRPr="00C24F73">
        <w:rPr>
          <w:i/>
          <w:color w:val="0070C0"/>
        </w:rPr>
        <w:t>Add additional information about protecting the public and visitors from exposure to untreated water or other risks associated with the onsite Alternate Water Source System</w:t>
      </w:r>
      <w:r>
        <w:rPr>
          <w:i/>
          <w:color w:val="0070C0"/>
        </w:rPr>
        <w:t>]</w:t>
      </w:r>
    </w:p>
    <w:p w:rsidR="002A0FA9" w:rsidRPr="00033316" w:rsidRDefault="002A0FA9" w:rsidP="0038512F">
      <w:pPr>
        <w:pStyle w:val="ListParagraph"/>
        <w:tabs>
          <w:tab w:val="left" w:pos="990"/>
        </w:tabs>
        <w:autoSpaceDE w:val="0"/>
        <w:autoSpaceDN w:val="0"/>
        <w:adjustRightInd w:val="0"/>
        <w:spacing w:line="264" w:lineRule="auto"/>
      </w:pPr>
    </w:p>
    <w:p w:rsidR="00E44E4C" w:rsidRDefault="00E44E4C">
      <w:pPr>
        <w:rPr>
          <w:rFonts w:ascii="Calibri" w:hAnsi="Calibri"/>
          <w:sz w:val="22"/>
          <w:szCs w:val="22"/>
        </w:rPr>
      </w:pPr>
      <w:r>
        <w:br w:type="page"/>
      </w:r>
    </w:p>
    <w:p w:rsidR="00E44E4C" w:rsidRPr="00033316" w:rsidRDefault="00E44E4C" w:rsidP="0091022B">
      <w:pPr>
        <w:pStyle w:val="Heading4"/>
      </w:pPr>
      <w:bookmarkStart w:id="11" w:name="_Toc519588125"/>
      <w:r w:rsidRPr="00E44E4C">
        <w:t>Special Management Processes for Cooling Tower</w:t>
      </w:r>
      <w:r w:rsidRPr="00033316">
        <w:t>s</w:t>
      </w:r>
      <w:bookmarkEnd w:id="11"/>
    </w:p>
    <w:p w:rsidR="003F4322" w:rsidRDefault="003F4322">
      <w:pPr>
        <w:pStyle w:val="ListParagraph"/>
        <w:tabs>
          <w:tab w:val="left" w:pos="990"/>
        </w:tabs>
        <w:autoSpaceDE w:val="0"/>
        <w:autoSpaceDN w:val="0"/>
        <w:adjustRightInd w:val="0"/>
        <w:spacing w:after="0" w:line="264" w:lineRule="auto"/>
        <w:ind w:left="0"/>
      </w:pPr>
    </w:p>
    <w:p w:rsidR="00E44E4C" w:rsidRDefault="00E44E4C">
      <w:pPr>
        <w:pStyle w:val="ListParagraph"/>
        <w:tabs>
          <w:tab w:val="left" w:pos="990"/>
        </w:tabs>
        <w:autoSpaceDE w:val="0"/>
        <w:autoSpaceDN w:val="0"/>
        <w:adjustRightInd w:val="0"/>
        <w:spacing w:after="0" w:line="264" w:lineRule="auto"/>
        <w:ind w:left="0"/>
      </w:pPr>
    </w:p>
    <w:p w:rsidR="00E44E4C" w:rsidRDefault="00E44E4C">
      <w:pPr>
        <w:pStyle w:val="ListParagraph"/>
        <w:tabs>
          <w:tab w:val="left" w:pos="990"/>
        </w:tabs>
        <w:autoSpaceDE w:val="0"/>
        <w:autoSpaceDN w:val="0"/>
        <w:adjustRightInd w:val="0"/>
        <w:spacing w:after="0" w:line="264" w:lineRule="auto"/>
        <w:ind w:left="0"/>
      </w:pPr>
      <w:r>
        <w:t xml:space="preserve">The following </w:t>
      </w:r>
      <w:r w:rsidRPr="00E44E4C">
        <w:t xml:space="preserve">Water Management Plan </w:t>
      </w:r>
      <w:r>
        <w:t xml:space="preserve">will prevent </w:t>
      </w:r>
      <w:r w:rsidRPr="00E44E4C">
        <w:t xml:space="preserve">the growth of legionella </w:t>
      </w:r>
      <w:r w:rsidR="00083C93">
        <w:t xml:space="preserve">and other bacteria </w:t>
      </w:r>
      <w:r w:rsidRPr="00E44E4C">
        <w:t>in the cooling tower system</w:t>
      </w:r>
      <w:r>
        <w:t>:</w:t>
      </w:r>
    </w:p>
    <w:p w:rsidR="00E44E4C" w:rsidRDefault="00E44E4C">
      <w:pPr>
        <w:pStyle w:val="ListParagraph"/>
        <w:tabs>
          <w:tab w:val="left" w:pos="990"/>
        </w:tabs>
        <w:autoSpaceDE w:val="0"/>
        <w:autoSpaceDN w:val="0"/>
        <w:adjustRightInd w:val="0"/>
        <w:spacing w:after="0" w:line="264" w:lineRule="auto"/>
        <w:ind w:left="0"/>
      </w:pPr>
    </w:p>
    <w:p w:rsidR="00083C93" w:rsidRPr="00C24F73" w:rsidRDefault="00083C93" w:rsidP="00083C93">
      <w:pPr>
        <w:pStyle w:val="Heading2"/>
        <w:rPr>
          <w:i w:val="0"/>
          <w:color w:val="0070C0"/>
        </w:rPr>
      </w:pPr>
      <w:r>
        <w:rPr>
          <w:i w:val="0"/>
        </w:rPr>
        <w:t xml:space="preserve">Recordkeeping </w:t>
      </w:r>
      <w:r w:rsidR="006708F7">
        <w:rPr>
          <w:b w:val="0"/>
          <w:color w:val="0070C0"/>
        </w:rPr>
        <w:t>[</w:t>
      </w:r>
      <w:r w:rsidRPr="00C24F73">
        <w:rPr>
          <w:b w:val="0"/>
          <w:color w:val="0070C0"/>
        </w:rPr>
        <w:t>describe where and how records are maintained</w:t>
      </w:r>
      <w:r w:rsidR="006708F7">
        <w:rPr>
          <w:b w:val="0"/>
          <w:color w:val="0070C0"/>
        </w:rPr>
        <w:t>]</w:t>
      </w:r>
    </w:p>
    <w:p w:rsidR="00083C93" w:rsidRDefault="00083C93" w:rsidP="00083C93">
      <w:pPr>
        <w:pStyle w:val="Heading2"/>
        <w:rPr>
          <w:i w:val="0"/>
        </w:rPr>
      </w:pPr>
      <w:r>
        <w:rPr>
          <w:i w:val="0"/>
        </w:rPr>
        <w:t xml:space="preserve">Location </w:t>
      </w:r>
      <w:r w:rsidR="006708F7">
        <w:rPr>
          <w:b w:val="0"/>
          <w:color w:val="0070C0"/>
        </w:rPr>
        <w:t>[</w:t>
      </w:r>
      <w:r w:rsidRPr="00C24F73">
        <w:rPr>
          <w:b w:val="0"/>
          <w:color w:val="0070C0"/>
        </w:rPr>
        <w:t xml:space="preserve">describe where the cooling tower is located in relation to nearby HVAC intake fans or other </w:t>
      </w:r>
      <w:r w:rsidR="00C77FC3" w:rsidRPr="00C24F73">
        <w:rPr>
          <w:b w:val="0"/>
          <w:color w:val="0070C0"/>
        </w:rPr>
        <w:t>equipment or receptors of concern</w:t>
      </w:r>
      <w:r w:rsidR="006708F7">
        <w:rPr>
          <w:b w:val="0"/>
          <w:color w:val="0070C0"/>
        </w:rPr>
        <w:t>]</w:t>
      </w:r>
    </w:p>
    <w:p w:rsidR="00083C93" w:rsidRPr="00033316" w:rsidRDefault="00083C93" w:rsidP="00083C93">
      <w:pPr>
        <w:pStyle w:val="Heading2"/>
        <w:rPr>
          <w:i w:val="0"/>
        </w:rPr>
      </w:pPr>
      <w:r>
        <w:rPr>
          <w:i w:val="0"/>
        </w:rPr>
        <w:t xml:space="preserve">Drift eliminators </w:t>
      </w:r>
      <w:r w:rsidR="006708F7">
        <w:rPr>
          <w:b w:val="0"/>
          <w:color w:val="0070C0"/>
        </w:rPr>
        <w:t>[</w:t>
      </w:r>
      <w:r w:rsidRPr="00C24F73">
        <w:rPr>
          <w:b w:val="0"/>
          <w:color w:val="0070C0"/>
        </w:rPr>
        <w:t>describe type and installation locations of drift eliminators and schedule for inspection and maintenance</w:t>
      </w:r>
      <w:r w:rsidR="006708F7">
        <w:rPr>
          <w:b w:val="0"/>
          <w:color w:val="0070C0"/>
        </w:rPr>
        <w:t>]</w:t>
      </w:r>
    </w:p>
    <w:p w:rsidR="00C77FC3" w:rsidRPr="00033316" w:rsidRDefault="00C77FC3" w:rsidP="00C77FC3">
      <w:pPr>
        <w:pStyle w:val="Heading2"/>
        <w:rPr>
          <w:i w:val="0"/>
        </w:rPr>
      </w:pPr>
      <w:r>
        <w:rPr>
          <w:i w:val="0"/>
        </w:rPr>
        <w:t xml:space="preserve">Start-up and shutdown </w:t>
      </w:r>
      <w:r w:rsidR="006708F7">
        <w:rPr>
          <w:b w:val="0"/>
          <w:color w:val="0070C0"/>
        </w:rPr>
        <w:t>[</w:t>
      </w:r>
      <w:r w:rsidRPr="00C24F73">
        <w:rPr>
          <w:b w:val="0"/>
          <w:color w:val="0070C0"/>
        </w:rPr>
        <w:t>describe procedures for start-up and shutdown that do not introduce microbial contaminants and ensure maintenance of unfavorable microbial growth conditions</w:t>
      </w:r>
      <w:r w:rsidR="006708F7">
        <w:rPr>
          <w:b w:val="0"/>
          <w:color w:val="0070C0"/>
        </w:rPr>
        <w:t>]</w:t>
      </w:r>
    </w:p>
    <w:p w:rsidR="00083C93" w:rsidRPr="00033316" w:rsidRDefault="00083C93" w:rsidP="00083C93">
      <w:pPr>
        <w:pStyle w:val="Heading2"/>
        <w:rPr>
          <w:i w:val="0"/>
        </w:rPr>
      </w:pPr>
      <w:r>
        <w:rPr>
          <w:i w:val="0"/>
        </w:rPr>
        <w:t xml:space="preserve">Disinfection </w:t>
      </w:r>
      <w:r w:rsidR="00C77FC3">
        <w:rPr>
          <w:i w:val="0"/>
        </w:rPr>
        <w:t xml:space="preserve">and treatment </w:t>
      </w:r>
      <w:r w:rsidR="006708F7">
        <w:rPr>
          <w:b w:val="0"/>
          <w:color w:val="0070C0"/>
        </w:rPr>
        <w:t>[</w:t>
      </w:r>
      <w:r w:rsidRPr="00C24F73">
        <w:rPr>
          <w:b w:val="0"/>
          <w:color w:val="0070C0"/>
        </w:rPr>
        <w:t xml:space="preserve">describe </w:t>
      </w:r>
      <w:r w:rsidR="00C77FC3" w:rsidRPr="00C24F73">
        <w:rPr>
          <w:b w:val="0"/>
          <w:color w:val="0070C0"/>
        </w:rPr>
        <w:t xml:space="preserve">treatment including </w:t>
      </w:r>
      <w:r w:rsidRPr="00C24F73">
        <w:rPr>
          <w:b w:val="0"/>
          <w:color w:val="0070C0"/>
        </w:rPr>
        <w:t>chemical</w:t>
      </w:r>
      <w:r w:rsidR="00C77FC3" w:rsidRPr="00C24F73">
        <w:rPr>
          <w:b w:val="0"/>
          <w:color w:val="0070C0"/>
        </w:rPr>
        <w:t xml:space="preserve"> </w:t>
      </w:r>
      <w:r w:rsidRPr="00C24F73">
        <w:rPr>
          <w:b w:val="0"/>
          <w:color w:val="0070C0"/>
        </w:rPr>
        <w:t>dose</w:t>
      </w:r>
      <w:r w:rsidR="00C77FC3" w:rsidRPr="00C24F73">
        <w:rPr>
          <w:b w:val="0"/>
          <w:color w:val="0070C0"/>
        </w:rPr>
        <w:t>s</w:t>
      </w:r>
      <w:r w:rsidRPr="00C24F73">
        <w:rPr>
          <w:b w:val="0"/>
          <w:color w:val="0070C0"/>
        </w:rPr>
        <w:t>/concentration</w:t>
      </w:r>
      <w:r w:rsidR="00C77FC3" w:rsidRPr="00C24F73">
        <w:rPr>
          <w:b w:val="0"/>
          <w:color w:val="0070C0"/>
        </w:rPr>
        <w:t xml:space="preserve">s </w:t>
      </w:r>
      <w:r w:rsidRPr="00C24F73">
        <w:rPr>
          <w:b w:val="0"/>
          <w:color w:val="0070C0"/>
        </w:rPr>
        <w:t>to prevent and control microbial growth</w:t>
      </w:r>
      <w:r w:rsidR="006708F7">
        <w:rPr>
          <w:b w:val="0"/>
          <w:color w:val="0070C0"/>
        </w:rPr>
        <w:t>]</w:t>
      </w:r>
    </w:p>
    <w:p w:rsidR="00083C93" w:rsidRPr="00033316" w:rsidRDefault="00083C93" w:rsidP="00083C93">
      <w:pPr>
        <w:pStyle w:val="Heading2"/>
        <w:rPr>
          <w:i w:val="0"/>
        </w:rPr>
      </w:pPr>
      <w:r>
        <w:rPr>
          <w:i w:val="0"/>
        </w:rPr>
        <w:t xml:space="preserve">Monitoring </w:t>
      </w:r>
      <w:r w:rsidR="006708F7">
        <w:rPr>
          <w:b w:val="0"/>
          <w:color w:val="0070C0"/>
        </w:rPr>
        <w:t>[</w:t>
      </w:r>
      <w:r w:rsidRPr="00C24F73">
        <w:rPr>
          <w:b w:val="0"/>
          <w:color w:val="0070C0"/>
        </w:rPr>
        <w:t xml:space="preserve">describe </w:t>
      </w:r>
      <w:r w:rsidR="00C77FC3" w:rsidRPr="00C24F73">
        <w:rPr>
          <w:b w:val="0"/>
          <w:color w:val="0070C0"/>
        </w:rPr>
        <w:t xml:space="preserve">frequency and type of water quality parameters measured; </w:t>
      </w:r>
      <w:r w:rsidRPr="00C24F73">
        <w:rPr>
          <w:b w:val="0"/>
          <w:color w:val="0070C0"/>
        </w:rPr>
        <w:t>procedures for monitoring the control measures</w:t>
      </w:r>
      <w:r w:rsidR="00C77FC3" w:rsidRPr="00C24F73">
        <w:rPr>
          <w:b w:val="0"/>
          <w:color w:val="0070C0"/>
        </w:rPr>
        <w:t>;</w:t>
      </w:r>
      <w:r w:rsidRPr="00C24F73">
        <w:rPr>
          <w:b w:val="0"/>
          <w:color w:val="0070C0"/>
        </w:rPr>
        <w:t xml:space="preserve"> and </w:t>
      </w:r>
      <w:r w:rsidR="00C77FC3" w:rsidRPr="00C24F73">
        <w:rPr>
          <w:b w:val="0"/>
          <w:color w:val="0070C0"/>
        </w:rPr>
        <w:t xml:space="preserve">methods for </w:t>
      </w:r>
      <w:r w:rsidRPr="00C24F73">
        <w:rPr>
          <w:b w:val="0"/>
          <w:color w:val="0070C0"/>
        </w:rPr>
        <w:t>recording inspection</w:t>
      </w:r>
      <w:r w:rsidR="006708F7">
        <w:rPr>
          <w:b w:val="0"/>
          <w:color w:val="0070C0"/>
        </w:rPr>
        <w:t>]</w:t>
      </w:r>
    </w:p>
    <w:p w:rsidR="00083C93" w:rsidRPr="00033316" w:rsidRDefault="00083C93" w:rsidP="00083C93">
      <w:pPr>
        <w:pStyle w:val="Heading2"/>
        <w:rPr>
          <w:i w:val="0"/>
        </w:rPr>
      </w:pPr>
      <w:r>
        <w:rPr>
          <w:i w:val="0"/>
        </w:rPr>
        <w:t xml:space="preserve">Corrective actions </w:t>
      </w:r>
      <w:r w:rsidR="006708F7">
        <w:rPr>
          <w:b w:val="0"/>
          <w:color w:val="0070C0"/>
        </w:rPr>
        <w:t>[</w:t>
      </w:r>
      <w:r w:rsidRPr="00C24F73">
        <w:rPr>
          <w:b w:val="0"/>
          <w:color w:val="0070C0"/>
        </w:rPr>
        <w:t>describe procedures if known or suspected legionellosis is associated with the building water system; criteria for when and where samples for Legionella should be collected and analyzed; procedures for emergency disinfection; other actions to prevent exposure to contaminated cooling tower water</w:t>
      </w:r>
      <w:r w:rsidR="006708F7">
        <w:rPr>
          <w:b w:val="0"/>
          <w:color w:val="0070C0"/>
        </w:rPr>
        <w:t>]</w:t>
      </w:r>
    </w:p>
    <w:p w:rsidR="006D352D" w:rsidRDefault="006D352D" w:rsidP="006D352D">
      <w:pPr>
        <w:rPr>
          <w:rFonts w:ascii="Calibri" w:hAnsi="Calibri"/>
          <w:sz w:val="22"/>
          <w:szCs w:val="22"/>
        </w:rPr>
      </w:pPr>
      <w:r>
        <w:br w:type="page"/>
      </w:r>
    </w:p>
    <w:p w:rsidR="006D352D" w:rsidRDefault="006D352D" w:rsidP="0091022B">
      <w:pPr>
        <w:pStyle w:val="Heading4"/>
      </w:pPr>
      <w:bookmarkStart w:id="12" w:name="_Toc519588126"/>
      <w:r>
        <w:t>Manufacturer Cut Sheets and O&amp;M Manuals</w:t>
      </w:r>
      <w:bookmarkEnd w:id="12"/>
    </w:p>
    <w:p w:rsidR="006D352D" w:rsidRDefault="006D352D" w:rsidP="006D352D">
      <w:pPr>
        <w:pStyle w:val="ListParagraph"/>
        <w:tabs>
          <w:tab w:val="left" w:pos="990"/>
        </w:tabs>
        <w:autoSpaceDE w:val="0"/>
        <w:autoSpaceDN w:val="0"/>
        <w:adjustRightInd w:val="0"/>
        <w:spacing w:after="0" w:line="264" w:lineRule="auto"/>
        <w:ind w:left="0"/>
      </w:pPr>
    </w:p>
    <w:p w:rsidR="00C91012" w:rsidRDefault="006D352D" w:rsidP="00C91012">
      <w:pPr>
        <w:rPr>
          <w:rFonts w:ascii="Calibri" w:hAnsi="Calibri"/>
          <w:sz w:val="22"/>
          <w:szCs w:val="22"/>
        </w:rPr>
      </w:pPr>
      <w:r>
        <w:br w:type="page"/>
      </w:r>
    </w:p>
    <w:p w:rsidR="00C91012" w:rsidRPr="00033316" w:rsidRDefault="00C91012" w:rsidP="0091022B">
      <w:pPr>
        <w:pStyle w:val="Heading4"/>
      </w:pPr>
      <w:bookmarkStart w:id="13" w:name="_Toc519588127"/>
      <w:r>
        <w:t>Equipment Service Contracts</w:t>
      </w:r>
      <w:bookmarkEnd w:id="13"/>
    </w:p>
    <w:p w:rsidR="00C91012" w:rsidRDefault="00C91012" w:rsidP="00C91012">
      <w:pPr>
        <w:pStyle w:val="ListParagraph"/>
        <w:tabs>
          <w:tab w:val="left" w:pos="990"/>
        </w:tabs>
        <w:autoSpaceDE w:val="0"/>
        <w:autoSpaceDN w:val="0"/>
        <w:adjustRightInd w:val="0"/>
        <w:spacing w:after="0" w:line="264" w:lineRule="auto"/>
        <w:ind w:left="0"/>
      </w:pPr>
    </w:p>
    <w:p w:rsidR="00C91012" w:rsidRPr="005B607B" w:rsidRDefault="00C91012" w:rsidP="00C91012">
      <w:pPr>
        <w:tabs>
          <w:tab w:val="left" w:pos="990"/>
        </w:tabs>
        <w:autoSpaceDE w:val="0"/>
        <w:autoSpaceDN w:val="0"/>
        <w:adjustRightInd w:val="0"/>
        <w:spacing w:line="264" w:lineRule="auto"/>
      </w:pPr>
      <w:r>
        <w:br w:type="page"/>
      </w:r>
    </w:p>
    <w:p w:rsidR="006D352D" w:rsidRPr="00033316" w:rsidRDefault="00C91012" w:rsidP="0091022B">
      <w:pPr>
        <w:pStyle w:val="Heading4"/>
      </w:pPr>
      <w:bookmarkStart w:id="14" w:name="_Toc519588128"/>
      <w:r>
        <w:t>Water Quality Sampling Procedures</w:t>
      </w:r>
      <w:bookmarkEnd w:id="14"/>
    </w:p>
    <w:p w:rsidR="0091022B" w:rsidRPr="00C24F73" w:rsidRDefault="0091022B" w:rsidP="00C24F73">
      <w:pPr>
        <w:spacing w:line="264" w:lineRule="auto"/>
        <w:rPr>
          <w:bCs/>
          <w:i/>
          <w:color w:val="1F497D"/>
        </w:rPr>
      </w:pPr>
    </w:p>
    <w:p w:rsidR="00C91012" w:rsidRPr="005B607B" w:rsidRDefault="00CF12DD" w:rsidP="0091022B">
      <w:pPr>
        <w:spacing w:line="264" w:lineRule="auto"/>
        <w:rPr>
          <w:bCs/>
          <w:i/>
          <w:color w:val="0070C0"/>
        </w:rPr>
      </w:pPr>
      <w:r>
        <w:rPr>
          <w:bCs/>
          <w:i/>
          <w:color w:val="0070C0"/>
        </w:rPr>
        <w:t>[</w:t>
      </w:r>
      <w:r w:rsidR="00C91012" w:rsidRPr="005B607B">
        <w:rPr>
          <w:bCs/>
          <w:i/>
          <w:color w:val="0070C0"/>
        </w:rPr>
        <w:t>Provide the following sample forms:</w:t>
      </w:r>
    </w:p>
    <w:p w:rsidR="00C91012" w:rsidRDefault="00C91012" w:rsidP="00C91012">
      <w:pPr>
        <w:numPr>
          <w:ilvl w:val="0"/>
          <w:numId w:val="40"/>
        </w:numPr>
        <w:spacing w:line="264" w:lineRule="auto"/>
        <w:rPr>
          <w:bCs/>
          <w:i/>
          <w:color w:val="0070C0"/>
        </w:rPr>
      </w:pPr>
      <w:r>
        <w:rPr>
          <w:bCs/>
          <w:i/>
          <w:color w:val="0070C0"/>
        </w:rPr>
        <w:t>Water quality sampling procedures</w:t>
      </w:r>
      <w:r w:rsidR="00CF12DD">
        <w:rPr>
          <w:bCs/>
          <w:i/>
          <w:color w:val="0070C0"/>
        </w:rPr>
        <w:t>, including use of duplicates, replicate, blank, and spiked samples.</w:t>
      </w:r>
    </w:p>
    <w:p w:rsidR="00C91012" w:rsidRDefault="00C91012" w:rsidP="00C91012">
      <w:pPr>
        <w:numPr>
          <w:ilvl w:val="0"/>
          <w:numId w:val="40"/>
        </w:numPr>
        <w:spacing w:line="264" w:lineRule="auto"/>
        <w:rPr>
          <w:bCs/>
          <w:i/>
          <w:color w:val="0070C0"/>
        </w:rPr>
      </w:pPr>
      <w:r>
        <w:rPr>
          <w:bCs/>
          <w:i/>
          <w:color w:val="0070C0"/>
        </w:rPr>
        <w:t>Chain of Custody Procedures</w:t>
      </w:r>
    </w:p>
    <w:p w:rsidR="00C91012" w:rsidRDefault="00C91012" w:rsidP="00C91012">
      <w:pPr>
        <w:numPr>
          <w:ilvl w:val="0"/>
          <w:numId w:val="40"/>
        </w:numPr>
        <w:spacing w:line="264" w:lineRule="auto"/>
        <w:rPr>
          <w:bCs/>
          <w:i/>
          <w:color w:val="0070C0"/>
        </w:rPr>
      </w:pPr>
      <w:r>
        <w:rPr>
          <w:bCs/>
          <w:i/>
          <w:color w:val="0070C0"/>
        </w:rPr>
        <w:t>Copy of Contract with Certified Laboratory</w:t>
      </w:r>
      <w:r w:rsidR="00C24F73">
        <w:rPr>
          <w:bCs/>
          <w:i/>
          <w:color w:val="0070C0"/>
        </w:rPr>
        <w:t xml:space="preserve"> (if not already provided)</w:t>
      </w:r>
    </w:p>
    <w:p w:rsidR="00C91012" w:rsidRPr="005B607B" w:rsidRDefault="00C91012" w:rsidP="00C91012">
      <w:pPr>
        <w:numPr>
          <w:ilvl w:val="0"/>
          <w:numId w:val="40"/>
        </w:numPr>
        <w:spacing w:line="264" w:lineRule="auto"/>
        <w:rPr>
          <w:bCs/>
          <w:i/>
          <w:color w:val="0070C0"/>
        </w:rPr>
      </w:pPr>
      <w:r w:rsidRPr="005B607B">
        <w:rPr>
          <w:bCs/>
          <w:i/>
          <w:color w:val="0070C0"/>
        </w:rPr>
        <w:t>Sample Contract Laboratory forms, such as Chain-of-Custody</w:t>
      </w:r>
      <w:r w:rsidR="00CF12DD">
        <w:rPr>
          <w:bCs/>
          <w:i/>
          <w:color w:val="0070C0"/>
        </w:rPr>
        <w:t>]</w:t>
      </w:r>
    </w:p>
    <w:p w:rsidR="006D352D" w:rsidRDefault="006D352D" w:rsidP="006D352D">
      <w:pPr>
        <w:pStyle w:val="ListParagraph"/>
        <w:tabs>
          <w:tab w:val="left" w:pos="990"/>
        </w:tabs>
        <w:autoSpaceDE w:val="0"/>
        <w:autoSpaceDN w:val="0"/>
        <w:adjustRightInd w:val="0"/>
        <w:spacing w:after="0" w:line="264" w:lineRule="auto"/>
        <w:ind w:left="0"/>
      </w:pPr>
    </w:p>
    <w:p w:rsidR="006D352D" w:rsidRPr="00C24F73" w:rsidRDefault="006D352D" w:rsidP="00C24F73">
      <w:pPr>
        <w:tabs>
          <w:tab w:val="left" w:pos="990"/>
        </w:tabs>
        <w:autoSpaceDE w:val="0"/>
        <w:autoSpaceDN w:val="0"/>
        <w:adjustRightInd w:val="0"/>
        <w:spacing w:line="264" w:lineRule="auto"/>
      </w:pPr>
      <w:r>
        <w:br w:type="page"/>
      </w:r>
    </w:p>
    <w:p w:rsidR="006D352D" w:rsidRDefault="006D352D" w:rsidP="0091022B">
      <w:pPr>
        <w:pStyle w:val="Heading4"/>
      </w:pPr>
      <w:bookmarkStart w:id="15" w:name="_Toc519588129"/>
      <w:r>
        <w:t>Sample Forms</w:t>
      </w:r>
      <w:bookmarkEnd w:id="15"/>
    </w:p>
    <w:p w:rsidR="006D352D" w:rsidRPr="00C24F73" w:rsidRDefault="006D352D" w:rsidP="00C24F73">
      <w:pPr>
        <w:spacing w:line="264" w:lineRule="auto"/>
        <w:rPr>
          <w:bCs/>
          <w:i/>
          <w:color w:val="1F497D"/>
        </w:rPr>
      </w:pPr>
    </w:p>
    <w:p w:rsidR="006D352D" w:rsidRPr="00C24F73" w:rsidRDefault="006708F7" w:rsidP="00C24F73">
      <w:pPr>
        <w:spacing w:line="264" w:lineRule="auto"/>
        <w:rPr>
          <w:bCs/>
          <w:i/>
          <w:color w:val="0070C0"/>
        </w:rPr>
      </w:pPr>
      <w:r>
        <w:rPr>
          <w:bCs/>
          <w:i/>
          <w:color w:val="0070C0"/>
        </w:rPr>
        <w:t>[</w:t>
      </w:r>
      <w:r w:rsidR="006D352D" w:rsidRPr="00C24F73">
        <w:rPr>
          <w:bCs/>
          <w:i/>
          <w:color w:val="0070C0"/>
        </w:rPr>
        <w:t>Provide the following sample forms:</w:t>
      </w:r>
    </w:p>
    <w:p w:rsidR="006D352D" w:rsidRPr="00C24F73" w:rsidRDefault="006D352D" w:rsidP="00C24F73">
      <w:pPr>
        <w:numPr>
          <w:ilvl w:val="0"/>
          <w:numId w:val="40"/>
        </w:numPr>
        <w:spacing w:line="264" w:lineRule="auto"/>
        <w:rPr>
          <w:bCs/>
          <w:i/>
          <w:color w:val="0070C0"/>
        </w:rPr>
      </w:pPr>
      <w:r w:rsidRPr="00C24F73">
        <w:rPr>
          <w:bCs/>
          <w:i/>
          <w:color w:val="0070C0"/>
        </w:rPr>
        <w:t>Sample water treatment surveillance and monitoring data sheets</w:t>
      </w:r>
    </w:p>
    <w:p w:rsidR="006D352D" w:rsidRPr="00C24F73" w:rsidRDefault="006D352D" w:rsidP="00C24F73">
      <w:pPr>
        <w:numPr>
          <w:ilvl w:val="0"/>
          <w:numId w:val="40"/>
        </w:numPr>
        <w:spacing w:line="264" w:lineRule="auto"/>
        <w:rPr>
          <w:bCs/>
          <w:i/>
          <w:color w:val="0070C0"/>
        </w:rPr>
      </w:pPr>
      <w:r w:rsidRPr="00C24F73">
        <w:rPr>
          <w:bCs/>
          <w:i/>
          <w:color w:val="0070C0"/>
        </w:rPr>
        <w:t>Sample Discharge Monitoring Report Form and spreadsheet</w:t>
      </w:r>
    </w:p>
    <w:p w:rsidR="006D352D" w:rsidRPr="00C24F73" w:rsidRDefault="006D352D" w:rsidP="00C24F73">
      <w:pPr>
        <w:numPr>
          <w:ilvl w:val="0"/>
          <w:numId w:val="40"/>
        </w:numPr>
        <w:spacing w:line="264" w:lineRule="auto"/>
        <w:rPr>
          <w:bCs/>
          <w:i/>
          <w:color w:val="0070C0"/>
        </w:rPr>
      </w:pPr>
      <w:r w:rsidRPr="00C24F73">
        <w:rPr>
          <w:bCs/>
          <w:i/>
          <w:color w:val="0070C0"/>
        </w:rPr>
        <w:t>Sample log sheet for maintenance, including instrumentation calibration</w:t>
      </w:r>
      <w:r w:rsidR="006708F7">
        <w:rPr>
          <w:bCs/>
          <w:i/>
          <w:color w:val="0070C0"/>
        </w:rPr>
        <w:t>]</w:t>
      </w:r>
    </w:p>
    <w:p w:rsidR="003406A0" w:rsidRPr="005B607B" w:rsidRDefault="003406A0" w:rsidP="003406A0">
      <w:pPr>
        <w:tabs>
          <w:tab w:val="left" w:pos="990"/>
        </w:tabs>
        <w:autoSpaceDE w:val="0"/>
        <w:autoSpaceDN w:val="0"/>
        <w:adjustRightInd w:val="0"/>
        <w:spacing w:line="264" w:lineRule="auto"/>
      </w:pPr>
      <w:r>
        <w:br w:type="page"/>
      </w:r>
    </w:p>
    <w:p w:rsidR="003406A0" w:rsidRDefault="006E6280" w:rsidP="0091022B">
      <w:pPr>
        <w:pStyle w:val="Heading4"/>
      </w:pPr>
      <w:bookmarkStart w:id="16" w:name="_Toc519588130"/>
      <w:r>
        <w:t xml:space="preserve">User and </w:t>
      </w:r>
      <w:r w:rsidR="003406A0">
        <w:t>Public Information</w:t>
      </w:r>
      <w:bookmarkEnd w:id="16"/>
    </w:p>
    <w:p w:rsidR="003406A0" w:rsidRPr="005B607B" w:rsidRDefault="003406A0" w:rsidP="003406A0">
      <w:pPr>
        <w:spacing w:line="264" w:lineRule="auto"/>
        <w:rPr>
          <w:bCs/>
          <w:i/>
          <w:color w:val="1F497D"/>
        </w:rPr>
      </w:pPr>
    </w:p>
    <w:p w:rsidR="003406A0" w:rsidRPr="00C24F73" w:rsidRDefault="006708F7" w:rsidP="003406A0">
      <w:pPr>
        <w:spacing w:line="264" w:lineRule="auto"/>
        <w:rPr>
          <w:bCs/>
          <w:i/>
          <w:color w:val="0070C0"/>
        </w:rPr>
      </w:pPr>
      <w:r>
        <w:rPr>
          <w:bCs/>
          <w:i/>
          <w:color w:val="0070C0"/>
        </w:rPr>
        <w:t>[</w:t>
      </w:r>
      <w:r w:rsidR="003406A0" w:rsidRPr="00C24F73">
        <w:rPr>
          <w:bCs/>
          <w:i/>
          <w:color w:val="0070C0"/>
        </w:rPr>
        <w:t xml:space="preserve">Provide </w:t>
      </w:r>
      <w:r w:rsidR="006E6280" w:rsidRPr="00C24F73">
        <w:rPr>
          <w:bCs/>
          <w:i/>
          <w:color w:val="0070C0"/>
        </w:rPr>
        <w:t xml:space="preserve">copies of </w:t>
      </w:r>
      <w:r w:rsidR="003406A0" w:rsidRPr="00C24F73">
        <w:rPr>
          <w:bCs/>
          <w:i/>
          <w:color w:val="0070C0"/>
        </w:rPr>
        <w:t>the following</w:t>
      </w:r>
      <w:r w:rsidR="006E6280" w:rsidRPr="00C24F73">
        <w:rPr>
          <w:bCs/>
          <w:i/>
          <w:color w:val="0070C0"/>
        </w:rPr>
        <w:t xml:space="preserve"> as well as the contact information and procedures for ordering additional signage, pamphlets, etc</w:t>
      </w:r>
      <w:r w:rsidR="003406A0" w:rsidRPr="00C24F73">
        <w:rPr>
          <w:bCs/>
          <w:i/>
          <w:color w:val="0070C0"/>
        </w:rPr>
        <w:t>:</w:t>
      </w:r>
    </w:p>
    <w:p w:rsidR="006E6280" w:rsidRPr="00C24F73" w:rsidRDefault="006E6280" w:rsidP="003406A0">
      <w:pPr>
        <w:numPr>
          <w:ilvl w:val="0"/>
          <w:numId w:val="40"/>
        </w:numPr>
        <w:spacing w:line="264" w:lineRule="auto"/>
        <w:rPr>
          <w:bCs/>
          <w:i/>
          <w:color w:val="0070C0"/>
        </w:rPr>
      </w:pPr>
      <w:r w:rsidRPr="00C24F73">
        <w:rPr>
          <w:bCs/>
          <w:i/>
          <w:color w:val="0070C0"/>
        </w:rPr>
        <w:t>Use Area Signage</w:t>
      </w:r>
    </w:p>
    <w:p w:rsidR="006E6280" w:rsidRPr="00C24F73" w:rsidRDefault="006E6280" w:rsidP="003406A0">
      <w:pPr>
        <w:numPr>
          <w:ilvl w:val="0"/>
          <w:numId w:val="40"/>
        </w:numPr>
        <w:spacing w:line="264" w:lineRule="auto"/>
        <w:rPr>
          <w:bCs/>
          <w:i/>
          <w:color w:val="0070C0"/>
        </w:rPr>
      </w:pPr>
      <w:r w:rsidRPr="00C24F73">
        <w:rPr>
          <w:bCs/>
          <w:i/>
          <w:color w:val="0070C0"/>
        </w:rPr>
        <w:t>Treatment and Maintenance Area Signage</w:t>
      </w:r>
    </w:p>
    <w:p w:rsidR="006E6280" w:rsidRPr="00C24F73" w:rsidRDefault="006E6280" w:rsidP="006E6280">
      <w:pPr>
        <w:numPr>
          <w:ilvl w:val="0"/>
          <w:numId w:val="40"/>
        </w:numPr>
        <w:rPr>
          <w:bCs/>
          <w:i/>
          <w:color w:val="0070C0"/>
        </w:rPr>
      </w:pPr>
      <w:r w:rsidRPr="00C24F73">
        <w:rPr>
          <w:bCs/>
          <w:i/>
          <w:color w:val="0070C0"/>
        </w:rPr>
        <w:t xml:space="preserve">Pamphlets, and/or other educational materials that inform users of non-potable water usage and provide best practices to ensure system reliability. </w:t>
      </w:r>
      <w:r w:rsidR="006708F7">
        <w:rPr>
          <w:bCs/>
          <w:i/>
          <w:color w:val="0070C0"/>
        </w:rPr>
        <w:t>]</w:t>
      </w:r>
    </w:p>
    <w:p w:rsidR="003406A0" w:rsidRPr="00033316" w:rsidRDefault="003406A0" w:rsidP="003406A0">
      <w:pPr>
        <w:tabs>
          <w:tab w:val="left" w:pos="990"/>
        </w:tabs>
        <w:autoSpaceDE w:val="0"/>
        <w:autoSpaceDN w:val="0"/>
        <w:adjustRightInd w:val="0"/>
        <w:spacing w:line="264" w:lineRule="auto"/>
      </w:pPr>
    </w:p>
    <w:p w:rsidR="00E44E4C" w:rsidRPr="00033316" w:rsidRDefault="00E44E4C" w:rsidP="00C77FC3">
      <w:pPr>
        <w:tabs>
          <w:tab w:val="left" w:pos="990"/>
        </w:tabs>
        <w:autoSpaceDE w:val="0"/>
        <w:autoSpaceDN w:val="0"/>
        <w:adjustRightInd w:val="0"/>
        <w:spacing w:line="264" w:lineRule="auto"/>
      </w:pPr>
    </w:p>
    <w:sectPr w:rsidR="00E44E4C" w:rsidRPr="00033316" w:rsidSect="00347C24">
      <w:headerReference w:type="first" r:id="rId20"/>
      <w:pgSz w:w="12240" w:h="15840"/>
      <w:pgMar w:top="1440" w:right="1440" w:bottom="1440" w:left="1440" w:header="720" w:footer="720" w:gutter="0"/>
      <w:pgNumType w:start="1" w:chapStyle="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C80" w:rsidRDefault="00114C80" w:rsidP="00CA376A">
      <w:r>
        <w:separator/>
      </w:r>
    </w:p>
  </w:endnote>
  <w:endnote w:type="continuationSeparator" w:id="0">
    <w:p w:rsidR="00114C80" w:rsidRDefault="00114C80" w:rsidP="00CA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76A" w:rsidRDefault="00CA376A" w:rsidP="00CA376A">
    <w:pPr>
      <w:pStyle w:val="Footer"/>
      <w:tabs>
        <w:tab w:val="right" w:pos="3186"/>
        <w:tab w:val="right" w:pos="6372"/>
        <w:tab w:val="left" w:pos="9558"/>
      </w:tabs>
      <w:jc w:val="center"/>
      <w:rPr>
        <w:rFonts w:ascii="Century Gothic" w:hAnsi="Century Gothic" w:cs="Arial"/>
        <w:sz w:val="20"/>
      </w:rPr>
    </w:pPr>
  </w:p>
  <w:p w:rsidR="00CA376A" w:rsidRDefault="00CA376A" w:rsidP="00CA376A">
    <w:pPr>
      <w:pStyle w:val="Footer"/>
      <w:tabs>
        <w:tab w:val="right" w:pos="3186"/>
        <w:tab w:val="right" w:pos="6372"/>
        <w:tab w:val="left" w:pos="9558"/>
      </w:tabs>
      <w:spacing w:after="120"/>
      <w:jc w:val="center"/>
      <w:rPr>
        <w:rFonts w:ascii="Century Gothic" w:hAnsi="Century Gothic" w:cs="Arial"/>
        <w:sz w:val="20"/>
      </w:rPr>
    </w:pPr>
  </w:p>
  <w:p w:rsidR="00CA376A" w:rsidRDefault="00EA7C2C" w:rsidP="00CA376A">
    <w:pPr>
      <w:pStyle w:val="Footer"/>
      <w:pBdr>
        <w:top w:val="single" w:sz="4" w:space="1" w:color="auto"/>
      </w:pBdr>
      <w:tabs>
        <w:tab w:val="right" w:pos="3186"/>
        <w:tab w:val="right" w:pos="6372"/>
        <w:tab w:val="left" w:pos="9558"/>
      </w:tabs>
      <w:jc w:val="center"/>
      <w:rPr>
        <w:rFonts w:ascii="Century Gothic" w:hAnsi="Century Gothic" w:cs="Arial"/>
        <w:sz w:val="20"/>
      </w:rPr>
    </w:pPr>
    <w:r>
      <w:rPr>
        <w:noProof/>
      </w:rPr>
      <mc:AlternateContent>
        <mc:Choice Requires="wps">
          <w:drawing>
            <wp:anchor distT="0" distB="0" distL="114300" distR="114300" simplePos="0" relativeHeight="251654656" behindDoc="0" locked="0" layoutInCell="0" allowOverlap="1">
              <wp:simplePos x="0" y="0"/>
              <wp:positionH relativeFrom="column">
                <wp:posOffset>-91440</wp:posOffset>
              </wp:positionH>
              <wp:positionV relativeFrom="paragraph">
                <wp:posOffset>7655560</wp:posOffset>
              </wp:positionV>
              <wp:extent cx="7132955" cy="3810"/>
              <wp:effectExtent l="0" t="0" r="444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32955" cy="381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FE62E6"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02.8pt" to="554.45pt,60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" o:allowincell="f" strokeweight="1pt">
              <o:lock v:ext="edit" shapetype="f"/>
            </v:line>
          </w:pict>
        </mc:Fallback>
      </mc:AlternateContent>
    </w:r>
    <w:r w:rsidR="00CA376A">
      <w:rPr>
        <w:rFonts w:ascii="Century Gothic" w:hAnsi="Century Gothic" w:cs="Arial"/>
        <w:sz w:val="20"/>
      </w:rPr>
      <w:t>San Francisco Department of Public Health</w:t>
    </w:r>
  </w:p>
  <w:p w:rsidR="00CA376A" w:rsidRPr="00CA376A" w:rsidRDefault="00CA376A" w:rsidP="00CA376A">
    <w:pPr>
      <w:pStyle w:val="Footer"/>
      <w:tabs>
        <w:tab w:val="right" w:pos="3186"/>
        <w:tab w:val="right" w:pos="6372"/>
        <w:tab w:val="left" w:pos="9558"/>
      </w:tabs>
      <w:jc w:val="center"/>
      <w:rPr>
        <w:rFonts w:ascii="Century Gothic" w:hAnsi="Century Gothic" w:cs="Arial"/>
        <w:sz w:val="20"/>
      </w:rPr>
    </w:pPr>
    <w:r>
      <w:rPr>
        <w:rFonts w:ascii="Century Gothic" w:hAnsi="Century Gothic" w:cs="Arial"/>
        <w:sz w:val="20"/>
      </w:rPr>
      <w:t>Environmental Health Branch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76A" w:rsidRPr="005347B1" w:rsidRDefault="00EA7C2C" w:rsidP="00A55E96">
    <w:pPr>
      <w:pStyle w:val="Footer"/>
      <w:tabs>
        <w:tab w:val="clear" w:pos="9360"/>
        <w:tab w:val="right" w:pos="3186"/>
        <w:tab w:val="right" w:pos="6372"/>
        <w:tab w:val="left" w:pos="9558"/>
      </w:tabs>
      <w:spacing w:after="120"/>
      <w:ind w:right="-540"/>
      <w:jc w:val="right"/>
      <w:rPr>
        <w:rFonts w:ascii="Century Gothic" w:hAnsi="Century Gothic" w:cs="Arial"/>
        <w:sz w:val="20"/>
      </w:rPr>
    </w:pPr>
    <w:r>
      <w:rPr>
        <w:noProof/>
      </w:rPr>
      <w:drawing>
        <wp:anchor distT="0" distB="0" distL="114300" distR="114300" simplePos="0" relativeHeight="251659776" behindDoc="0" locked="0" layoutInCell="1" allowOverlap="1">
          <wp:simplePos x="0" y="0"/>
          <wp:positionH relativeFrom="column">
            <wp:posOffset>-457835</wp:posOffset>
          </wp:positionH>
          <wp:positionV relativeFrom="paragraph">
            <wp:posOffset>-241300</wp:posOffset>
          </wp:positionV>
          <wp:extent cx="1329055" cy="684530"/>
          <wp:effectExtent l="0" t="0" r="0" b="0"/>
          <wp:wrapThrough wrapText="bothSides">
            <wp:wrapPolygon edited="0">
              <wp:start x="0" y="0"/>
              <wp:lineTo x="0" y="21239"/>
              <wp:lineTo x="21466" y="21239"/>
              <wp:lineTo x="21466" y="0"/>
              <wp:lineTo x="0" y="0"/>
            </wp:wrapPolygon>
          </wp:wrapThrough>
          <wp:docPr id="1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7655560</wp:posOffset>
              </wp:positionV>
              <wp:extent cx="7132955" cy="3810"/>
              <wp:effectExtent l="0" t="0" r="4445" b="889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32955" cy="381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64FB2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02.8pt" to="554.45pt,60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" o:allowincell="f" strokeweight="1pt">
              <o:lock v:ext="edit" shapetype="f"/>
            </v:line>
          </w:pict>
        </mc:Fallback>
      </mc:AlternateContent>
    </w:r>
    <w:r w:rsidR="00CA376A" w:rsidRPr="005347B1">
      <w:rPr>
        <w:rFonts w:ascii="Century Gothic" w:hAnsi="Century Gothic" w:cs="Arial"/>
        <w:sz w:val="20"/>
      </w:rPr>
      <w:t xml:space="preserve">1390 Market Street, Suite 210 </w:t>
    </w:r>
    <w:r>
      <w:rPr>
        <w:noProof/>
      </w:rPr>
      <mc:AlternateContent>
        <mc:Choice Requires="wps">
          <w:drawing>
            <wp:anchor distT="0" distB="0" distL="114300" distR="114300" simplePos="0" relativeHeight="251655680" behindDoc="0" locked="0" layoutInCell="0" allowOverlap="1">
              <wp:simplePos x="0" y="0"/>
              <wp:positionH relativeFrom="column">
                <wp:posOffset>-91440</wp:posOffset>
              </wp:positionH>
              <wp:positionV relativeFrom="paragraph">
                <wp:posOffset>7655560</wp:posOffset>
              </wp:positionV>
              <wp:extent cx="7132955" cy="3810"/>
              <wp:effectExtent l="0" t="0" r="444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32955" cy="381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4CC968"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02.8pt" to="554.45pt,60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" o:allowincell="f" strokeweight="1pt">
              <o:lock v:ext="edit" shapetype="f"/>
            </v:line>
          </w:pict>
        </mc:Fallback>
      </mc:AlternateContent>
    </w:r>
    <w:r w:rsidR="00CA376A" w:rsidRPr="005347B1">
      <w:rPr>
        <w:rFonts w:ascii="Century Gothic" w:hAnsi="Century Gothic" w:cs="Arial"/>
        <w:sz w:val="20"/>
      </w:rPr>
      <w:t xml:space="preserve"> San Francisco, CA 94102</w:t>
    </w:r>
  </w:p>
  <w:p w:rsidR="00CA376A" w:rsidRPr="00CA376A" w:rsidRDefault="00CA376A" w:rsidP="00A55E96">
    <w:pPr>
      <w:pStyle w:val="Footer"/>
      <w:tabs>
        <w:tab w:val="clear" w:pos="9360"/>
        <w:tab w:val="right" w:pos="3186"/>
        <w:tab w:val="right" w:pos="6372"/>
        <w:tab w:val="left" w:pos="9558"/>
      </w:tabs>
      <w:ind w:right="-540"/>
      <w:jc w:val="right"/>
      <w:rPr>
        <w:rFonts w:ascii="Century Gothic" w:hAnsi="Century Gothic" w:cs="Arial"/>
        <w:sz w:val="20"/>
      </w:rPr>
    </w:pPr>
    <w:r w:rsidRPr="005347B1">
      <w:rPr>
        <w:rFonts w:ascii="Century Gothic" w:hAnsi="Century Gothic" w:cs="Arial"/>
        <w:sz w:val="20"/>
      </w:rPr>
      <w:t xml:space="preserve">Phone </w:t>
    </w:r>
    <w:r w:rsidR="00FB3C56">
      <w:rPr>
        <w:rFonts w:ascii="Century Gothic" w:hAnsi="Century Gothic" w:cs="Arial"/>
        <w:sz w:val="20"/>
      </w:rPr>
      <w:t>415-</w:t>
    </w:r>
    <w:r w:rsidRPr="005347B1">
      <w:rPr>
        <w:rFonts w:ascii="Century Gothic" w:hAnsi="Century Gothic" w:cs="Arial"/>
        <w:sz w:val="20"/>
      </w:rPr>
      <w:t xml:space="preserve">252-3800, Fax </w:t>
    </w:r>
    <w:r w:rsidR="00FB3C56">
      <w:rPr>
        <w:rFonts w:ascii="Century Gothic" w:hAnsi="Century Gothic" w:cs="Arial"/>
        <w:sz w:val="20"/>
      </w:rPr>
      <w:t>415-</w:t>
    </w:r>
    <w:r w:rsidRPr="005347B1">
      <w:rPr>
        <w:rFonts w:ascii="Century Gothic" w:hAnsi="Century Gothic" w:cs="Arial"/>
        <w:sz w:val="20"/>
      </w:rPr>
      <w:t>252-3875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FA9" w:rsidRPr="00083F6E" w:rsidRDefault="002A0FA9" w:rsidP="00BB0862">
    <w:pPr>
      <w:pStyle w:val="Footer"/>
      <w:jc w:val="right"/>
      <w:rPr>
        <w: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FA9" w:rsidRDefault="002A0FA9">
    <w:pPr>
      <w:pStyle w:val="Footer"/>
      <w:jc w:val="right"/>
    </w:pPr>
    <w:r>
      <w:fldChar w:fldCharType="begin"/>
    </w:r>
    <w:r>
      <w:instrText xml:space="preserve"> PAGE   \* MERGEFORMAT </w:instrText>
    </w:r>
    <w:r>
      <w:fldChar w:fldCharType="separate"/>
    </w:r>
    <w:r w:rsidR="00AA7C4F">
      <w:rPr>
        <w:noProof/>
      </w:rPr>
      <w:t>A-1</w:t>
    </w:r>
    <w:r>
      <w:rPr>
        <w:noProof/>
      </w:rPr>
      <w:fldChar w:fldCharType="end"/>
    </w:r>
  </w:p>
  <w:p w:rsidR="002A0FA9" w:rsidRPr="00F554C8" w:rsidRDefault="002A0FA9" w:rsidP="00BB08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FA9" w:rsidRPr="00083F6E" w:rsidRDefault="002A0FA9" w:rsidP="00BB0862">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C80" w:rsidRDefault="00114C80" w:rsidP="00CA376A">
      <w:r>
        <w:separator/>
      </w:r>
    </w:p>
  </w:footnote>
  <w:footnote w:type="continuationSeparator" w:id="0">
    <w:p w:rsidR="00114C80" w:rsidRDefault="00114C80" w:rsidP="00CA3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683" w:rsidRDefault="00215683">
    <w:pPr>
      <w:pStyle w:val="Header"/>
    </w:pPr>
  </w:p>
  <w:p w:rsidR="00BB0862" w:rsidRDefault="00BB08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76A" w:rsidRDefault="00CA376A">
    <w:pPr>
      <w:pStyle w:val="Header"/>
      <w:jc w:val="right"/>
    </w:pPr>
    <w:r>
      <w:t xml:space="preserve">Page </w:t>
    </w:r>
    <w:r>
      <w:fldChar w:fldCharType="begin"/>
    </w:r>
    <w:r>
      <w:instrText xml:space="preserve"> PAGE   \* MERGEFORMAT </w:instrText>
    </w:r>
    <w:r>
      <w:fldChar w:fldCharType="separate"/>
    </w:r>
    <w:r w:rsidR="00B45930">
      <w:rPr>
        <w:noProof/>
      </w:rPr>
      <w:t>2</w:t>
    </w:r>
    <w:r>
      <w:rPr>
        <w:noProof/>
      </w:rPr>
      <w:fldChar w:fldCharType="end"/>
    </w:r>
  </w:p>
  <w:p w:rsidR="00F0243E" w:rsidRDefault="00F0243E"/>
  <w:p w:rsidR="00BB0862" w:rsidRDefault="00BB086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C4F" w:rsidRPr="00AA7C4F" w:rsidRDefault="00EA7C2C" w:rsidP="00AA7C4F">
    <w:pPr>
      <w:pStyle w:val="Header"/>
      <w:tabs>
        <w:tab w:val="clear" w:pos="4680"/>
        <w:tab w:val="clear" w:pos="9360"/>
        <w:tab w:val="right" w:pos="9900"/>
      </w:tabs>
      <w:ind w:left="540" w:right="-630"/>
      <w:jc w:val="right"/>
      <w:rPr>
        <w:rFonts w:ascii="Century Gothic" w:hAnsi="Century Gothic"/>
        <w:b/>
        <w:sz w:val="20"/>
      </w:rPr>
    </w:pPr>
    <w:r>
      <w:rPr>
        <w:rFonts w:ascii="Century Gothic" w:hAnsi="Century Gothic"/>
        <w:b/>
        <w:noProof/>
        <w:sz w:val="20"/>
      </w:rPr>
      <w:drawing>
        <wp:anchor distT="0" distB="0" distL="114300" distR="114300" simplePos="0" relativeHeight="251660800" behindDoc="1" locked="0" layoutInCell="1" allowOverlap="1">
          <wp:simplePos x="0" y="0"/>
          <wp:positionH relativeFrom="column">
            <wp:posOffset>-266700</wp:posOffset>
          </wp:positionH>
          <wp:positionV relativeFrom="paragraph">
            <wp:posOffset>-107950</wp:posOffset>
          </wp:positionV>
          <wp:extent cx="807720" cy="788035"/>
          <wp:effectExtent l="0" t="0" r="0" b="0"/>
          <wp:wrapThrough wrapText="bothSides">
            <wp:wrapPolygon edited="0">
              <wp:start x="0" y="0"/>
              <wp:lineTo x="0" y="21234"/>
              <wp:lineTo x="21396" y="21234"/>
              <wp:lineTo x="21396" y="0"/>
              <wp:lineTo x="0" y="0"/>
            </wp:wrapPolygon>
          </wp:wrapThrough>
          <wp:docPr id="18" name="Picture 18" descr="City seal 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ity seal col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AA7C4F" w:rsidRPr="00AA7C4F">
      <w:rPr>
        <w:rFonts w:ascii="Century Gothic" w:hAnsi="Century Gothic"/>
        <w:b/>
        <w:sz w:val="20"/>
      </w:rPr>
      <w:t>City and County of San Francisco</w:t>
    </w:r>
  </w:p>
  <w:p w:rsidR="00AA7C4F" w:rsidRPr="00AA7C4F" w:rsidRDefault="00AA7C4F" w:rsidP="00AA7C4F">
    <w:pPr>
      <w:pStyle w:val="Header"/>
      <w:tabs>
        <w:tab w:val="clear" w:pos="4680"/>
        <w:tab w:val="clear" w:pos="9360"/>
        <w:tab w:val="right" w:pos="9900"/>
      </w:tabs>
      <w:ind w:left="540" w:right="-630"/>
      <w:jc w:val="right"/>
      <w:rPr>
        <w:rFonts w:ascii="Century Gothic" w:hAnsi="Century Gothic"/>
        <w:b/>
        <w:sz w:val="20"/>
      </w:rPr>
    </w:pPr>
    <w:r w:rsidRPr="00AA7C4F">
      <w:rPr>
        <w:rFonts w:ascii="Century Gothic" w:hAnsi="Century Gothic"/>
        <w:b/>
        <w:sz w:val="20"/>
      </w:rPr>
      <w:t>DEPARTMENT OF PUBLIC HEALTH</w:t>
    </w:r>
  </w:p>
  <w:p w:rsidR="00CA376A" w:rsidRPr="00AA7C4F" w:rsidRDefault="00AA7C4F" w:rsidP="00AA7C4F">
    <w:pPr>
      <w:pStyle w:val="Header"/>
      <w:tabs>
        <w:tab w:val="clear" w:pos="4680"/>
        <w:tab w:val="clear" w:pos="9360"/>
        <w:tab w:val="right" w:pos="9900"/>
      </w:tabs>
      <w:ind w:left="540" w:right="-630"/>
      <w:jc w:val="right"/>
      <w:rPr>
        <w:rFonts w:ascii="Century Gothic" w:hAnsi="Century Gothic"/>
        <w:b/>
        <w:sz w:val="20"/>
      </w:rPr>
    </w:pPr>
    <w:r w:rsidRPr="00AA7C4F">
      <w:rPr>
        <w:rFonts w:ascii="Century Gothic" w:hAnsi="Century Gothic"/>
        <w:b/>
        <w:sz w:val="20"/>
      </w:rPr>
      <w:t>ENVIRONMENTAL HEALTH</w:t>
    </w:r>
  </w:p>
  <w:p w:rsidR="00CA376A" w:rsidRDefault="00CA376A" w:rsidP="00CA376A">
    <w:pPr>
      <w:pStyle w:val="Header"/>
      <w:tabs>
        <w:tab w:val="clear" w:pos="4680"/>
        <w:tab w:val="clear" w:pos="9360"/>
        <w:tab w:val="right" w:pos="9090"/>
      </w:tabs>
      <w:ind w:right="-720"/>
    </w:pPr>
  </w:p>
  <w:p w:rsidR="00CA376A" w:rsidRDefault="00CA37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FA9" w:rsidRPr="00447F97" w:rsidRDefault="002A0FA9">
    <w:pPr>
      <w:pStyle w:val="Header"/>
      <w:rPr>
        <w:i/>
      </w:rP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FA9" w:rsidRDefault="00EA7C2C" w:rsidP="00BB0862">
    <w:pPr>
      <w:pStyle w:val="Header"/>
      <w:tabs>
        <w:tab w:val="right" w:pos="9240"/>
      </w:tabs>
      <w:ind w:left="540" w:firstLine="1260"/>
      <w:jc w:val="right"/>
    </w:pPr>
    <w:r>
      <w:rPr>
        <w:noProof/>
      </w:rPr>
      <w:drawing>
        <wp:anchor distT="0" distB="0" distL="114300" distR="114300" simplePos="0" relativeHeight="251658752" behindDoc="1" locked="0" layoutInCell="1" allowOverlap="1">
          <wp:simplePos x="0" y="0"/>
          <wp:positionH relativeFrom="column">
            <wp:posOffset>9525</wp:posOffset>
          </wp:positionH>
          <wp:positionV relativeFrom="paragraph">
            <wp:posOffset>-114300</wp:posOffset>
          </wp:positionV>
          <wp:extent cx="1524000" cy="695325"/>
          <wp:effectExtent l="0" t="0" r="0" b="0"/>
          <wp:wrapTight wrapText="bothSides">
            <wp:wrapPolygon edited="0">
              <wp:start x="0" y="0"/>
              <wp:lineTo x="0" y="21304"/>
              <wp:lineTo x="21420" y="21304"/>
              <wp:lineTo x="21420" y="0"/>
              <wp:lineTo x="0" y="0"/>
            </wp:wrapPolygon>
          </wp:wrapTight>
          <wp:docPr id="12" name="Picture 19" descr="Description: 87_EnvironHealthLogo_cmyk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Description: 87_EnvironHealthLogo_cmyk_pri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FA9" w:rsidRPr="00796B3D">
      <w:t xml:space="preserve">City and County of San Francisco </w:t>
    </w:r>
  </w:p>
  <w:p w:rsidR="002A0FA9" w:rsidRPr="001F73F3" w:rsidRDefault="002A0FA9" w:rsidP="00BB0862">
    <w:pPr>
      <w:pStyle w:val="Header"/>
      <w:tabs>
        <w:tab w:val="right" w:pos="9240"/>
      </w:tabs>
      <w:ind w:left="540" w:firstLine="1260"/>
      <w:jc w:val="right"/>
    </w:pPr>
    <w:r w:rsidRPr="001F73F3">
      <w:rPr>
        <w:b/>
      </w:rPr>
      <w:t>DEPARTMENT OF PUBLIC HEALTH</w:t>
    </w:r>
  </w:p>
  <w:p w:rsidR="002A0FA9" w:rsidRPr="00796B3D" w:rsidRDefault="002A0FA9" w:rsidP="00BB0862">
    <w:pPr>
      <w:pStyle w:val="Header"/>
      <w:tabs>
        <w:tab w:val="right" w:pos="9240"/>
      </w:tabs>
      <w:ind w:left="540" w:firstLine="1260"/>
      <w:jc w:val="right"/>
    </w:pPr>
    <w:r>
      <w:rPr>
        <w:b/>
      </w:rPr>
      <w:t>ENVIRONMENTAL HEALTH</w:t>
    </w:r>
  </w:p>
  <w:p w:rsidR="002A0FA9" w:rsidRDefault="002A0FA9" w:rsidP="00BB0862">
    <w:pPr>
      <w:pStyle w:val="Header"/>
      <w:tabs>
        <w:tab w:val="right" w:pos="92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C24" w:rsidRPr="00447F97" w:rsidRDefault="00347C24" w:rsidP="00347C24">
    <w:pPr>
      <w:pStyle w:val="Header"/>
      <w:jc w:val="right"/>
      <w:rPr>
        <w:i/>
      </w:rPr>
    </w:pPr>
    <w:r>
      <w:rPr>
        <w:i/>
      </w:rPr>
      <w:t>Alternate Water Source System Operations and Maintenance Manual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FA9" w:rsidRDefault="00EA7C2C" w:rsidP="00BB0862">
    <w:pPr>
      <w:pStyle w:val="Header"/>
      <w:tabs>
        <w:tab w:val="right" w:pos="9240"/>
      </w:tabs>
      <w:ind w:left="540" w:firstLine="1260"/>
      <w:jc w:val="right"/>
    </w:pPr>
    <w:r>
      <w:rPr>
        <w:noProof/>
      </w:rPr>
      <w:drawing>
        <wp:anchor distT="0" distB="0" distL="114300" distR="114300" simplePos="0" relativeHeight="251656704" behindDoc="1" locked="0" layoutInCell="1" allowOverlap="1">
          <wp:simplePos x="0" y="0"/>
          <wp:positionH relativeFrom="column">
            <wp:posOffset>9525</wp:posOffset>
          </wp:positionH>
          <wp:positionV relativeFrom="paragraph">
            <wp:posOffset>-114300</wp:posOffset>
          </wp:positionV>
          <wp:extent cx="1524000" cy="695325"/>
          <wp:effectExtent l="0" t="0" r="0" b="0"/>
          <wp:wrapTight wrapText="bothSides">
            <wp:wrapPolygon edited="0">
              <wp:start x="0" y="0"/>
              <wp:lineTo x="0" y="21304"/>
              <wp:lineTo x="21420" y="21304"/>
              <wp:lineTo x="21420" y="0"/>
              <wp:lineTo x="0" y="0"/>
            </wp:wrapPolygon>
          </wp:wrapTight>
          <wp:docPr id="11" name="Picture 9" descr="Description: 87_EnvironHealthLogo_cmyk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87_EnvironHealthLogo_cmyk_pri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FA9" w:rsidRPr="00796B3D">
      <w:t xml:space="preserve">City and County of San Francisco </w:t>
    </w:r>
  </w:p>
  <w:p w:rsidR="002A0FA9" w:rsidRPr="001F73F3" w:rsidRDefault="002A0FA9" w:rsidP="00BB0862">
    <w:pPr>
      <w:pStyle w:val="Header"/>
      <w:tabs>
        <w:tab w:val="right" w:pos="9240"/>
      </w:tabs>
      <w:ind w:left="540" w:firstLine="1260"/>
      <w:jc w:val="right"/>
    </w:pPr>
    <w:r w:rsidRPr="001F73F3">
      <w:rPr>
        <w:b/>
      </w:rPr>
      <w:t>DEPARTMENT OF PUBLIC HEALTH</w:t>
    </w:r>
  </w:p>
  <w:p w:rsidR="002A0FA9" w:rsidRPr="00796B3D" w:rsidRDefault="002A0FA9" w:rsidP="00BB0862">
    <w:pPr>
      <w:pStyle w:val="Header"/>
      <w:tabs>
        <w:tab w:val="right" w:pos="9240"/>
      </w:tabs>
      <w:ind w:left="540" w:firstLine="1260"/>
      <w:jc w:val="right"/>
    </w:pPr>
    <w:r>
      <w:rPr>
        <w:b/>
      </w:rPr>
      <w:t>ENVIRONMENTAL HEALTH</w:t>
    </w:r>
  </w:p>
  <w:p w:rsidR="002A0FA9" w:rsidRDefault="002A0FA9" w:rsidP="00BB0862">
    <w:pPr>
      <w:pStyle w:val="Header"/>
      <w:tabs>
        <w:tab w:val="right" w:pos="924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C24" w:rsidRPr="00447F97" w:rsidRDefault="00347C24" w:rsidP="00347C24">
    <w:pPr>
      <w:pStyle w:val="Header"/>
      <w:jc w:val="right"/>
      <w:rPr>
        <w:i/>
      </w:rPr>
    </w:pPr>
    <w:r>
      <w:rPr>
        <w:i/>
      </w:rPr>
      <w:t>Alternate Water Source System Operations and Maintenance Manual</w:t>
    </w:r>
  </w:p>
  <w:p w:rsidR="002A0FA9" w:rsidRDefault="002A0FA9" w:rsidP="00BB0862">
    <w:pPr>
      <w:pStyle w:val="Header"/>
      <w:tabs>
        <w:tab w:val="right" w:pos="92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EDF"/>
    <w:multiLevelType w:val="hybridMultilevel"/>
    <w:tmpl w:val="D9B48D42"/>
    <w:lvl w:ilvl="0" w:tplc="0409000F">
      <w:start w:val="1"/>
      <w:numFmt w:val="decimal"/>
      <w:lvlText w:val="%1."/>
      <w:lvlJc w:val="left"/>
      <w:pPr>
        <w:tabs>
          <w:tab w:val="num" w:pos="360"/>
        </w:tabs>
        <w:ind w:left="360" w:hanging="360"/>
      </w:pPr>
    </w:lvl>
    <w:lvl w:ilvl="1" w:tplc="B706FE22">
      <w:start w:val="1"/>
      <w:numFmt w:val="lowerLetter"/>
      <w:lvlText w:val="%2."/>
      <w:lvlJc w:val="left"/>
      <w:pPr>
        <w:tabs>
          <w:tab w:val="num" w:pos="1080"/>
        </w:tabs>
        <w:ind w:left="1080" w:hanging="360"/>
      </w:pPr>
      <w:rPr>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017970"/>
    <w:multiLevelType w:val="multilevel"/>
    <w:tmpl w:val="E368C68A"/>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 w15:restartNumberingAfterBreak="0">
    <w:nsid w:val="17D2110D"/>
    <w:multiLevelType w:val="hybridMultilevel"/>
    <w:tmpl w:val="84F8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A7E92"/>
    <w:multiLevelType w:val="hybridMultilevel"/>
    <w:tmpl w:val="F576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46C9E"/>
    <w:multiLevelType w:val="multilevel"/>
    <w:tmpl w:val="2C8C83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8678B4"/>
    <w:multiLevelType w:val="hybridMultilevel"/>
    <w:tmpl w:val="DBC8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94C1A"/>
    <w:multiLevelType w:val="multilevel"/>
    <w:tmpl w:val="498255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E72A87"/>
    <w:multiLevelType w:val="hybridMultilevel"/>
    <w:tmpl w:val="21B81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D535F"/>
    <w:multiLevelType w:val="hybridMultilevel"/>
    <w:tmpl w:val="8964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85123"/>
    <w:multiLevelType w:val="hybridMultilevel"/>
    <w:tmpl w:val="77509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D3FAB"/>
    <w:multiLevelType w:val="hybridMultilevel"/>
    <w:tmpl w:val="839A39B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3C623E35"/>
    <w:multiLevelType w:val="hybridMultilevel"/>
    <w:tmpl w:val="6BB0DB7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3CDA2488"/>
    <w:multiLevelType w:val="hybridMultilevel"/>
    <w:tmpl w:val="E4B24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D25C9"/>
    <w:multiLevelType w:val="hybridMultilevel"/>
    <w:tmpl w:val="8200A3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E6F7864"/>
    <w:multiLevelType w:val="hybridMultilevel"/>
    <w:tmpl w:val="0576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E2100"/>
    <w:multiLevelType w:val="hybridMultilevel"/>
    <w:tmpl w:val="56A46524"/>
    <w:lvl w:ilvl="0" w:tplc="8A6CEA84">
      <w:start w:val="1"/>
      <w:numFmt w:val="upperLetter"/>
      <w:pStyle w:val="Heading4"/>
      <w:lvlText w:val="Appendix %1 - "/>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42A61"/>
    <w:multiLevelType w:val="hybridMultilevel"/>
    <w:tmpl w:val="880CCCFC"/>
    <w:lvl w:ilvl="0" w:tplc="C5E45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22A73"/>
    <w:multiLevelType w:val="hybridMultilevel"/>
    <w:tmpl w:val="765C2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AA391E"/>
    <w:multiLevelType w:val="hybridMultilevel"/>
    <w:tmpl w:val="F0AEDD00"/>
    <w:lvl w:ilvl="0" w:tplc="4B22C290">
      <w:start w:val="1"/>
      <w:numFmt w:val="decimal"/>
      <w:pStyle w:val="Heading1"/>
      <w:lvlText w:val="%1."/>
      <w:lvlJc w:val="left"/>
      <w:pPr>
        <w:ind w:left="288" w:hanging="288"/>
      </w:pPr>
      <w:rPr>
        <w:rFonts w:hint="default"/>
      </w:rPr>
    </w:lvl>
    <w:lvl w:ilvl="1" w:tplc="AB28CDEA">
      <w:start w:val="1"/>
      <w:numFmt w:val="lowerLetter"/>
      <w:pStyle w:val="Heading2"/>
      <w:lvlText w:val="%2."/>
      <w:lvlJc w:val="left"/>
      <w:pPr>
        <w:ind w:left="288" w:hanging="288"/>
      </w:pPr>
      <w:rPr>
        <w:rFonts w:hint="default"/>
        <w:color w:val="auto"/>
      </w:rPr>
    </w:lvl>
    <w:lvl w:ilvl="2" w:tplc="C7CA321E">
      <w:start w:val="1"/>
      <w:numFmt w:val="lowerRoman"/>
      <w:lvlText w:val="%3."/>
      <w:lvlJc w:val="right"/>
      <w:pPr>
        <w:ind w:left="2700" w:hanging="180"/>
      </w:pPr>
      <w:rPr>
        <w:b/>
        <w:color w:val="auto"/>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8DA1A35"/>
    <w:multiLevelType w:val="hybridMultilevel"/>
    <w:tmpl w:val="416AE022"/>
    <w:lvl w:ilvl="0" w:tplc="8D186070">
      <w:start w:val="1"/>
      <w:numFmt w:val="decimal"/>
      <w:lvlText w:val="%1."/>
      <w:lvlJc w:val="left"/>
      <w:pPr>
        <w:ind w:left="288" w:hanging="288"/>
      </w:pPr>
      <w:rPr>
        <w:rFonts w:hint="default"/>
      </w:rPr>
    </w:lvl>
    <w:lvl w:ilvl="1" w:tplc="BF92F4CA">
      <w:start w:val="1"/>
      <w:numFmt w:val="lowerLetter"/>
      <w:lvlText w:val="%2."/>
      <w:lvlJc w:val="left"/>
      <w:pPr>
        <w:ind w:left="288" w:hanging="288"/>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BA666D1"/>
    <w:multiLevelType w:val="hybridMultilevel"/>
    <w:tmpl w:val="567A0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A5C66"/>
    <w:multiLevelType w:val="hybridMultilevel"/>
    <w:tmpl w:val="1D40770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2" w15:restartNumberingAfterBreak="0">
    <w:nsid w:val="4ED053CF"/>
    <w:multiLevelType w:val="hybridMultilevel"/>
    <w:tmpl w:val="F82A1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E43420"/>
    <w:multiLevelType w:val="hybridMultilevel"/>
    <w:tmpl w:val="D0247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E16AD7"/>
    <w:multiLevelType w:val="hybridMultilevel"/>
    <w:tmpl w:val="24CAA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234830"/>
    <w:multiLevelType w:val="multilevel"/>
    <w:tmpl w:val="7656461C"/>
    <w:lvl w:ilvl="0">
      <w:start w:val="1"/>
      <w:numFmt w:val="decimal"/>
      <w:lvlText w:val="%1.0"/>
      <w:lvlJc w:val="left"/>
      <w:pPr>
        <w:ind w:left="810" w:hanging="72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lef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left"/>
      <w:pPr>
        <w:ind w:left="720" w:hanging="720"/>
      </w:pPr>
      <w:rPr>
        <w:rFonts w:hint="default"/>
      </w:rPr>
    </w:lvl>
  </w:abstractNum>
  <w:abstractNum w:abstractNumId="26" w15:restartNumberingAfterBreak="0">
    <w:nsid w:val="5ED016B4"/>
    <w:multiLevelType w:val="hybridMultilevel"/>
    <w:tmpl w:val="5BFC440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15:restartNumberingAfterBreak="0">
    <w:nsid w:val="61E31CEE"/>
    <w:multiLevelType w:val="hybridMultilevel"/>
    <w:tmpl w:val="0576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30609"/>
    <w:multiLevelType w:val="multilevel"/>
    <w:tmpl w:val="DFFA3C90"/>
    <w:lvl w:ilvl="0">
      <w:start w:val="1"/>
      <w:numFmt w:val="decimal"/>
      <w:lvlText w:val="%1."/>
      <w:lvlJc w:val="left"/>
      <w:pPr>
        <w:ind w:left="432" w:hanging="432"/>
      </w:pPr>
    </w:lvl>
    <w:lvl w:ilvl="1">
      <w:start w:val="1"/>
      <w:numFmt w:val="bullet"/>
      <w:lvlText w:val=""/>
      <w:lvlJc w:val="left"/>
      <w:pPr>
        <w:ind w:left="115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C41E8E"/>
    <w:multiLevelType w:val="hybridMultilevel"/>
    <w:tmpl w:val="D52EFF9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15:restartNumberingAfterBreak="0">
    <w:nsid w:val="655942A9"/>
    <w:multiLevelType w:val="multilevel"/>
    <w:tmpl w:val="B428D4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9779AD"/>
    <w:multiLevelType w:val="hybridMultilevel"/>
    <w:tmpl w:val="9F1A2622"/>
    <w:lvl w:ilvl="0" w:tplc="60B6850C">
      <w:start w:val="1"/>
      <w:numFmt w:val="bullet"/>
      <w:lvlText w:val=""/>
      <w:lvlJc w:val="left"/>
      <w:pPr>
        <w:ind w:left="720" w:hanging="360"/>
      </w:pPr>
      <w:rPr>
        <w:rFonts w:ascii="Symbol" w:hAnsi="Symbol" w:hint="default"/>
        <w:color w:val="auto"/>
      </w:rPr>
    </w:lvl>
    <w:lvl w:ilvl="1" w:tplc="DBCE302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21C8D"/>
    <w:multiLevelType w:val="hybridMultilevel"/>
    <w:tmpl w:val="1592C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032085"/>
    <w:multiLevelType w:val="hybridMultilevel"/>
    <w:tmpl w:val="91FE56FA"/>
    <w:lvl w:ilvl="0" w:tplc="0409000F">
      <w:start w:val="1"/>
      <w:numFmt w:val="decimal"/>
      <w:lvlText w:val="%1."/>
      <w:lvlJc w:val="left"/>
      <w:pPr>
        <w:ind w:left="720" w:hanging="360"/>
      </w:pPr>
      <w:rPr>
        <w:rFonts w:hint="default"/>
      </w:rPr>
    </w:lvl>
    <w:lvl w:ilvl="1" w:tplc="425EA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8C5134"/>
    <w:multiLevelType w:val="multilevel"/>
    <w:tmpl w:val="E368C68A"/>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35" w15:restartNumberingAfterBreak="0">
    <w:nsid w:val="6DBE533B"/>
    <w:multiLevelType w:val="hybridMultilevel"/>
    <w:tmpl w:val="8946C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E0A83"/>
    <w:multiLevelType w:val="hybridMultilevel"/>
    <w:tmpl w:val="1C009F4E"/>
    <w:lvl w:ilvl="0" w:tplc="88D4B5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15:restartNumberingAfterBreak="0">
    <w:nsid w:val="7BC213D8"/>
    <w:multiLevelType w:val="hybridMultilevel"/>
    <w:tmpl w:val="0C4AEA3C"/>
    <w:lvl w:ilvl="0" w:tplc="BF92F4CA">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05689"/>
    <w:multiLevelType w:val="hybridMultilevel"/>
    <w:tmpl w:val="8E8AD52C"/>
    <w:lvl w:ilvl="0" w:tplc="8E5AB2FC">
      <w:start w:val="1"/>
      <w:numFmt w:val="bullet"/>
      <w:lvlText w:val=""/>
      <w:lvlJc w:val="left"/>
      <w:pPr>
        <w:ind w:left="1008" w:hanging="360"/>
      </w:pPr>
      <w:rPr>
        <w:rFonts w:ascii="Symbol" w:hAnsi="Symbol" w:hint="default"/>
        <w:color w:val="0070C0"/>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7C8B232F"/>
    <w:multiLevelType w:val="hybridMultilevel"/>
    <w:tmpl w:val="EBE4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6736C"/>
    <w:multiLevelType w:val="hybridMultilevel"/>
    <w:tmpl w:val="B14C4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6"/>
  </w:num>
  <w:num w:numId="4">
    <w:abstractNumId w:val="35"/>
  </w:num>
  <w:num w:numId="5">
    <w:abstractNumId w:val="17"/>
  </w:num>
  <w:num w:numId="6">
    <w:abstractNumId w:val="26"/>
  </w:num>
  <w:num w:numId="7">
    <w:abstractNumId w:val="11"/>
  </w:num>
  <w:num w:numId="8">
    <w:abstractNumId w:val="21"/>
  </w:num>
  <w:num w:numId="9">
    <w:abstractNumId w:val="29"/>
  </w:num>
  <w:num w:numId="10">
    <w:abstractNumId w:val="33"/>
  </w:num>
  <w:num w:numId="11">
    <w:abstractNumId w:val="20"/>
  </w:num>
  <w:num w:numId="12">
    <w:abstractNumId w:val="25"/>
  </w:num>
  <w:num w:numId="13">
    <w:abstractNumId w:val="40"/>
  </w:num>
  <w:num w:numId="14">
    <w:abstractNumId w:val="30"/>
  </w:num>
  <w:num w:numId="15">
    <w:abstractNumId w:val="6"/>
  </w:num>
  <w:num w:numId="16">
    <w:abstractNumId w:val="23"/>
  </w:num>
  <w:num w:numId="17">
    <w:abstractNumId w:val="32"/>
  </w:num>
  <w:num w:numId="18">
    <w:abstractNumId w:val="4"/>
  </w:num>
  <w:num w:numId="19">
    <w:abstractNumId w:val="8"/>
  </w:num>
  <w:num w:numId="20">
    <w:abstractNumId w:val="39"/>
  </w:num>
  <w:num w:numId="21">
    <w:abstractNumId w:val="7"/>
  </w:num>
  <w:num w:numId="22">
    <w:abstractNumId w:val="15"/>
  </w:num>
  <w:num w:numId="23">
    <w:abstractNumId w:val="34"/>
  </w:num>
  <w:num w:numId="24">
    <w:abstractNumId w:val="1"/>
  </w:num>
  <w:num w:numId="25">
    <w:abstractNumId w:val="19"/>
  </w:num>
  <w:num w:numId="26">
    <w:abstractNumId w:val="14"/>
  </w:num>
  <w:num w:numId="27">
    <w:abstractNumId w:val="27"/>
  </w:num>
  <w:num w:numId="28">
    <w:abstractNumId w:val="16"/>
  </w:num>
  <w:num w:numId="29">
    <w:abstractNumId w:val="2"/>
  </w:num>
  <w:num w:numId="30">
    <w:abstractNumId w:val="22"/>
  </w:num>
  <w:num w:numId="31">
    <w:abstractNumId w:val="12"/>
  </w:num>
  <w:num w:numId="32">
    <w:abstractNumId w:val="18"/>
  </w:num>
  <w:num w:numId="33">
    <w:abstractNumId w:val="37"/>
  </w:num>
  <w:num w:numId="34">
    <w:abstractNumId w:val="18"/>
  </w:num>
  <w:num w:numId="35">
    <w:abstractNumId w:val="9"/>
  </w:num>
  <w:num w:numId="36">
    <w:abstractNumId w:val="10"/>
  </w:num>
  <w:num w:numId="37">
    <w:abstractNumId w:val="24"/>
  </w:num>
  <w:num w:numId="38">
    <w:abstractNumId w:val="31"/>
  </w:num>
  <w:num w:numId="39">
    <w:abstractNumId w:val="5"/>
  </w:num>
  <w:num w:numId="40">
    <w:abstractNumId w:val="3"/>
  </w:num>
  <w:num w:numId="41">
    <w:abstractNumId w:val="38"/>
  </w:num>
  <w:num w:numId="4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BE"/>
    <w:rsid w:val="00033316"/>
    <w:rsid w:val="00056B77"/>
    <w:rsid w:val="00065C1A"/>
    <w:rsid w:val="00081095"/>
    <w:rsid w:val="00083C93"/>
    <w:rsid w:val="000C1134"/>
    <w:rsid w:val="000D3B2F"/>
    <w:rsid w:val="000E7A87"/>
    <w:rsid w:val="00114C80"/>
    <w:rsid w:val="001366C9"/>
    <w:rsid w:val="00150D7E"/>
    <w:rsid w:val="0016771C"/>
    <w:rsid w:val="00173C03"/>
    <w:rsid w:val="001766E7"/>
    <w:rsid w:val="001835D3"/>
    <w:rsid w:val="00194AD7"/>
    <w:rsid w:val="001D5F27"/>
    <w:rsid w:val="001E36E1"/>
    <w:rsid w:val="00206AB8"/>
    <w:rsid w:val="00215683"/>
    <w:rsid w:val="00243DD8"/>
    <w:rsid w:val="00244B5F"/>
    <w:rsid w:val="002A0FA9"/>
    <w:rsid w:val="002C63BD"/>
    <w:rsid w:val="003406A0"/>
    <w:rsid w:val="00347C24"/>
    <w:rsid w:val="0038512F"/>
    <w:rsid w:val="00387193"/>
    <w:rsid w:val="003B38C8"/>
    <w:rsid w:val="003D70BB"/>
    <w:rsid w:val="003F4322"/>
    <w:rsid w:val="004124A3"/>
    <w:rsid w:val="00422300"/>
    <w:rsid w:val="00443DE2"/>
    <w:rsid w:val="00447BBE"/>
    <w:rsid w:val="004C2096"/>
    <w:rsid w:val="004D0484"/>
    <w:rsid w:val="004E0D66"/>
    <w:rsid w:val="005673D7"/>
    <w:rsid w:val="0059378A"/>
    <w:rsid w:val="005C5A9E"/>
    <w:rsid w:val="005D5383"/>
    <w:rsid w:val="00607871"/>
    <w:rsid w:val="00631D70"/>
    <w:rsid w:val="006708F7"/>
    <w:rsid w:val="006D352D"/>
    <w:rsid w:val="006D7221"/>
    <w:rsid w:val="006E6280"/>
    <w:rsid w:val="00701AD1"/>
    <w:rsid w:val="00710DF9"/>
    <w:rsid w:val="00753B08"/>
    <w:rsid w:val="00756783"/>
    <w:rsid w:val="0077530C"/>
    <w:rsid w:val="00781E45"/>
    <w:rsid w:val="007B04BA"/>
    <w:rsid w:val="007B3EF5"/>
    <w:rsid w:val="007C76FD"/>
    <w:rsid w:val="007D5ACD"/>
    <w:rsid w:val="007E5072"/>
    <w:rsid w:val="007E687E"/>
    <w:rsid w:val="007E79F4"/>
    <w:rsid w:val="007E7A32"/>
    <w:rsid w:val="007F60EA"/>
    <w:rsid w:val="008426C7"/>
    <w:rsid w:val="00874F5C"/>
    <w:rsid w:val="00881F58"/>
    <w:rsid w:val="00890996"/>
    <w:rsid w:val="008E5149"/>
    <w:rsid w:val="0091022B"/>
    <w:rsid w:val="009556A7"/>
    <w:rsid w:val="00972667"/>
    <w:rsid w:val="00980C7A"/>
    <w:rsid w:val="00982A35"/>
    <w:rsid w:val="009B6B7D"/>
    <w:rsid w:val="009E092A"/>
    <w:rsid w:val="00A55E96"/>
    <w:rsid w:val="00A60ADD"/>
    <w:rsid w:val="00A62F04"/>
    <w:rsid w:val="00AA2460"/>
    <w:rsid w:val="00AA7C4F"/>
    <w:rsid w:val="00B013B3"/>
    <w:rsid w:val="00B45930"/>
    <w:rsid w:val="00B84E77"/>
    <w:rsid w:val="00BB0862"/>
    <w:rsid w:val="00BB5DA8"/>
    <w:rsid w:val="00BC09AE"/>
    <w:rsid w:val="00C24F73"/>
    <w:rsid w:val="00C55F0A"/>
    <w:rsid w:val="00C56F26"/>
    <w:rsid w:val="00C77FC3"/>
    <w:rsid w:val="00C91012"/>
    <w:rsid w:val="00CA376A"/>
    <w:rsid w:val="00CD0B3E"/>
    <w:rsid w:val="00CE30FA"/>
    <w:rsid w:val="00CF12DD"/>
    <w:rsid w:val="00D0113E"/>
    <w:rsid w:val="00D04233"/>
    <w:rsid w:val="00D64C94"/>
    <w:rsid w:val="00D81151"/>
    <w:rsid w:val="00D831CB"/>
    <w:rsid w:val="00E02D7B"/>
    <w:rsid w:val="00E44E4C"/>
    <w:rsid w:val="00E94164"/>
    <w:rsid w:val="00EA7C2C"/>
    <w:rsid w:val="00EE3DF0"/>
    <w:rsid w:val="00EE4D96"/>
    <w:rsid w:val="00F0243E"/>
    <w:rsid w:val="00F47D3C"/>
    <w:rsid w:val="00F63C47"/>
    <w:rsid w:val="00F76AE6"/>
    <w:rsid w:val="00FA4796"/>
    <w:rsid w:val="00FA5766"/>
    <w:rsid w:val="00FB3C56"/>
    <w:rsid w:val="00FC5ECE"/>
    <w:rsid w:val="00FC5FCE"/>
    <w:rsid w:val="00FE0096"/>
    <w:rsid w:val="00FF3561"/>
    <w:rsid w:val="00FF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27DBE4-507E-CF40-A260-48FED358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300"/>
    <w:rPr>
      <w:rFonts w:ascii="Times New Roman" w:eastAsia="Times New Roman" w:hAnsi="Times New Roman"/>
      <w:sz w:val="24"/>
      <w:szCs w:val="24"/>
    </w:rPr>
  </w:style>
  <w:style w:type="paragraph" w:styleId="Heading1">
    <w:name w:val="heading 1"/>
    <w:basedOn w:val="Normal"/>
    <w:next w:val="Normal"/>
    <w:link w:val="Heading1Char"/>
    <w:uiPriority w:val="9"/>
    <w:qFormat/>
    <w:rsid w:val="003F4322"/>
    <w:pPr>
      <w:numPr>
        <w:numId w:val="32"/>
      </w:numPr>
      <w:spacing w:before="480" w:line="276" w:lineRule="auto"/>
      <w:ind w:left="-270"/>
      <w:contextualSpacing/>
      <w:outlineLvl w:val="0"/>
    </w:pPr>
    <w:rPr>
      <w:b/>
      <w:bCs/>
      <w:sz w:val="28"/>
      <w:szCs w:val="28"/>
    </w:rPr>
  </w:style>
  <w:style w:type="paragraph" w:styleId="Heading2">
    <w:name w:val="heading 2"/>
    <w:basedOn w:val="Normal"/>
    <w:next w:val="Normal"/>
    <w:link w:val="Heading2Char"/>
    <w:uiPriority w:val="9"/>
    <w:qFormat/>
    <w:rsid w:val="00F76AE6"/>
    <w:pPr>
      <w:numPr>
        <w:ilvl w:val="1"/>
        <w:numId w:val="32"/>
      </w:numPr>
      <w:spacing w:before="200" w:line="276" w:lineRule="auto"/>
      <w:outlineLvl w:val="1"/>
    </w:pPr>
    <w:rPr>
      <w:b/>
      <w:bCs/>
      <w:i/>
    </w:rPr>
  </w:style>
  <w:style w:type="paragraph" w:styleId="Heading3">
    <w:name w:val="heading 3"/>
    <w:basedOn w:val="Normal"/>
    <w:next w:val="Normal"/>
    <w:link w:val="Heading3Char"/>
    <w:uiPriority w:val="9"/>
    <w:qFormat/>
    <w:rsid w:val="002A0FA9"/>
    <w:pPr>
      <w:numPr>
        <w:ilvl w:val="2"/>
        <w:numId w:val="12"/>
      </w:numPr>
      <w:spacing w:before="200" w:line="271" w:lineRule="auto"/>
      <w:outlineLvl w:val="2"/>
    </w:pPr>
    <w:rPr>
      <w:rFonts w:ascii="Cambria" w:hAnsi="Cambria"/>
      <w:b/>
      <w:bCs/>
      <w:sz w:val="22"/>
      <w:szCs w:val="22"/>
      <w:u w:val="single"/>
    </w:rPr>
  </w:style>
  <w:style w:type="paragraph" w:styleId="Heading4">
    <w:name w:val="heading 4"/>
    <w:basedOn w:val="Title"/>
    <w:next w:val="Normal"/>
    <w:link w:val="Heading4Char"/>
    <w:uiPriority w:val="9"/>
    <w:qFormat/>
    <w:rsid w:val="0091022B"/>
    <w:pPr>
      <w:numPr>
        <w:numId w:val="22"/>
      </w:numPr>
      <w:spacing w:before="200" w:after="0"/>
      <w:ind w:left="2880" w:hanging="2520"/>
      <w:jc w:val="center"/>
      <w:outlineLvl w:val="3"/>
    </w:pPr>
    <w:rPr>
      <w:b/>
      <w:bCs/>
      <w:i/>
      <w:iCs/>
      <w:sz w:val="24"/>
    </w:rPr>
  </w:style>
  <w:style w:type="paragraph" w:styleId="Heading5">
    <w:name w:val="heading 5"/>
    <w:basedOn w:val="Normal"/>
    <w:next w:val="Normal"/>
    <w:link w:val="Heading5Char"/>
    <w:uiPriority w:val="9"/>
    <w:qFormat/>
    <w:rsid w:val="002A0FA9"/>
    <w:pPr>
      <w:numPr>
        <w:ilvl w:val="4"/>
        <w:numId w:val="12"/>
      </w:numPr>
      <w:spacing w:before="200" w:line="276" w:lineRule="auto"/>
      <w:outlineLvl w:val="4"/>
    </w:pPr>
    <w:rPr>
      <w:rFonts w:ascii="Cambria" w:hAnsi="Cambria"/>
      <w:b/>
      <w:bCs/>
      <w:sz w:val="22"/>
      <w:szCs w:val="22"/>
    </w:rPr>
  </w:style>
  <w:style w:type="paragraph" w:styleId="Heading6">
    <w:name w:val="heading 6"/>
    <w:basedOn w:val="Normal"/>
    <w:next w:val="Normal"/>
    <w:link w:val="Heading6Char"/>
    <w:uiPriority w:val="9"/>
    <w:qFormat/>
    <w:rsid w:val="002A0FA9"/>
    <w:pPr>
      <w:numPr>
        <w:ilvl w:val="5"/>
        <w:numId w:val="12"/>
      </w:numPr>
      <w:spacing w:line="271" w:lineRule="auto"/>
      <w:outlineLvl w:val="5"/>
    </w:pPr>
    <w:rPr>
      <w:rFonts w:ascii="Cambria" w:hAnsi="Cambria"/>
      <w:b/>
      <w:bCs/>
      <w:i/>
      <w:iCs/>
      <w:color w:val="7F7F7F"/>
      <w:sz w:val="22"/>
      <w:szCs w:val="22"/>
    </w:rPr>
  </w:style>
  <w:style w:type="paragraph" w:styleId="Heading7">
    <w:name w:val="heading 7"/>
    <w:basedOn w:val="Normal"/>
    <w:next w:val="Normal"/>
    <w:link w:val="Heading7Char"/>
    <w:uiPriority w:val="9"/>
    <w:qFormat/>
    <w:rsid w:val="002A0FA9"/>
    <w:pPr>
      <w:numPr>
        <w:ilvl w:val="6"/>
        <w:numId w:val="12"/>
      </w:numPr>
      <w:spacing w:line="276" w:lineRule="auto"/>
      <w:outlineLvl w:val="6"/>
    </w:pPr>
    <w:rPr>
      <w:rFonts w:ascii="Cambria" w:hAnsi="Cambria"/>
      <w:i/>
      <w:iCs/>
      <w:sz w:val="22"/>
      <w:szCs w:val="22"/>
    </w:rPr>
  </w:style>
  <w:style w:type="paragraph" w:styleId="Heading8">
    <w:name w:val="heading 8"/>
    <w:basedOn w:val="Normal"/>
    <w:next w:val="Normal"/>
    <w:link w:val="Heading8Char"/>
    <w:uiPriority w:val="9"/>
    <w:qFormat/>
    <w:rsid w:val="002A0FA9"/>
    <w:pPr>
      <w:numPr>
        <w:ilvl w:val="7"/>
        <w:numId w:val="12"/>
      </w:numPr>
      <w:spacing w:line="276" w:lineRule="auto"/>
      <w:outlineLvl w:val="7"/>
    </w:pPr>
    <w:rPr>
      <w:rFonts w:ascii="Cambria" w:hAnsi="Cambria"/>
      <w:sz w:val="20"/>
      <w:szCs w:val="20"/>
    </w:rPr>
  </w:style>
  <w:style w:type="paragraph" w:styleId="Heading9">
    <w:name w:val="heading 9"/>
    <w:basedOn w:val="Normal"/>
    <w:next w:val="Normal"/>
    <w:link w:val="Heading9Char"/>
    <w:uiPriority w:val="9"/>
    <w:qFormat/>
    <w:rsid w:val="002A0FA9"/>
    <w:pPr>
      <w:numPr>
        <w:ilvl w:val="8"/>
        <w:numId w:val="12"/>
      </w:numPr>
      <w:spacing w:line="276" w:lineRule="auto"/>
      <w:outlineLvl w:val="8"/>
    </w:pPr>
    <w:rPr>
      <w:rFonts w:ascii="Cambria"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376A"/>
    <w:pPr>
      <w:tabs>
        <w:tab w:val="center" w:pos="4680"/>
        <w:tab w:val="right" w:pos="9360"/>
      </w:tabs>
    </w:pPr>
  </w:style>
  <w:style w:type="character" w:customStyle="1" w:styleId="HeaderChar">
    <w:name w:val="Header Char"/>
    <w:basedOn w:val="DefaultParagraphFont"/>
    <w:link w:val="Header"/>
    <w:rsid w:val="00CA376A"/>
  </w:style>
  <w:style w:type="paragraph" w:styleId="Footer">
    <w:name w:val="footer"/>
    <w:basedOn w:val="Normal"/>
    <w:link w:val="FooterChar"/>
    <w:uiPriority w:val="99"/>
    <w:unhideWhenUsed/>
    <w:rsid w:val="00CA376A"/>
    <w:pPr>
      <w:tabs>
        <w:tab w:val="center" w:pos="4680"/>
        <w:tab w:val="right" w:pos="9360"/>
      </w:tabs>
    </w:pPr>
  </w:style>
  <w:style w:type="character" w:customStyle="1" w:styleId="FooterChar">
    <w:name w:val="Footer Char"/>
    <w:basedOn w:val="DefaultParagraphFont"/>
    <w:link w:val="Footer"/>
    <w:uiPriority w:val="99"/>
    <w:rsid w:val="00CA376A"/>
  </w:style>
  <w:style w:type="paragraph" w:styleId="ListParagraph">
    <w:name w:val="List Paragraph"/>
    <w:basedOn w:val="Normal"/>
    <w:uiPriority w:val="34"/>
    <w:qFormat/>
    <w:rsid w:val="002A0FA9"/>
    <w:pPr>
      <w:spacing w:after="120" w:line="276" w:lineRule="auto"/>
      <w:ind w:left="720"/>
      <w:contextualSpacing/>
    </w:pPr>
    <w:rPr>
      <w:rFonts w:ascii="Calibri" w:hAnsi="Calibri"/>
      <w:sz w:val="22"/>
      <w:szCs w:val="22"/>
    </w:rPr>
  </w:style>
  <w:style w:type="character" w:styleId="Hyperlink">
    <w:name w:val="Hyperlink"/>
    <w:uiPriority w:val="99"/>
    <w:unhideWhenUsed/>
    <w:rsid w:val="002A0FA9"/>
    <w:rPr>
      <w:color w:val="0000FF"/>
      <w:u w:val="single"/>
    </w:rPr>
  </w:style>
  <w:style w:type="character" w:customStyle="1" w:styleId="Heading1Char">
    <w:name w:val="Heading 1 Char"/>
    <w:link w:val="Heading1"/>
    <w:uiPriority w:val="9"/>
    <w:rsid w:val="003F4322"/>
    <w:rPr>
      <w:rFonts w:ascii="Times New Roman" w:eastAsia="Times New Roman" w:hAnsi="Times New Roman"/>
      <w:b/>
      <w:bCs/>
      <w:sz w:val="28"/>
      <w:szCs w:val="28"/>
    </w:rPr>
  </w:style>
  <w:style w:type="character" w:customStyle="1" w:styleId="Heading2Char">
    <w:name w:val="Heading 2 Char"/>
    <w:link w:val="Heading2"/>
    <w:uiPriority w:val="9"/>
    <w:rsid w:val="00F76AE6"/>
    <w:rPr>
      <w:rFonts w:ascii="Times New Roman" w:eastAsia="Times New Roman" w:hAnsi="Times New Roman"/>
      <w:b/>
      <w:bCs/>
      <w:i/>
      <w:sz w:val="24"/>
      <w:szCs w:val="24"/>
    </w:rPr>
  </w:style>
  <w:style w:type="character" w:customStyle="1" w:styleId="Heading3Char">
    <w:name w:val="Heading 3 Char"/>
    <w:link w:val="Heading3"/>
    <w:uiPriority w:val="9"/>
    <w:rsid w:val="002A0FA9"/>
    <w:rPr>
      <w:rFonts w:ascii="Cambria" w:eastAsia="Times New Roman" w:hAnsi="Cambria"/>
      <w:b/>
      <w:bCs/>
      <w:sz w:val="22"/>
      <w:szCs w:val="22"/>
      <w:u w:val="single"/>
    </w:rPr>
  </w:style>
  <w:style w:type="character" w:customStyle="1" w:styleId="Heading4Char">
    <w:name w:val="Heading 4 Char"/>
    <w:link w:val="Heading4"/>
    <w:uiPriority w:val="9"/>
    <w:rsid w:val="0091022B"/>
    <w:rPr>
      <w:rFonts w:ascii="Cambria" w:eastAsia="Times New Roman" w:hAnsi="Cambria"/>
      <w:b/>
      <w:bCs/>
      <w:i/>
      <w:iCs/>
      <w:spacing w:val="5"/>
      <w:sz w:val="24"/>
      <w:szCs w:val="52"/>
    </w:rPr>
  </w:style>
  <w:style w:type="character" w:customStyle="1" w:styleId="Heading5Char">
    <w:name w:val="Heading 5 Char"/>
    <w:link w:val="Heading5"/>
    <w:uiPriority w:val="9"/>
    <w:rsid w:val="002A0FA9"/>
    <w:rPr>
      <w:rFonts w:ascii="Cambria" w:eastAsia="Times New Roman" w:hAnsi="Cambria"/>
      <w:b/>
      <w:bCs/>
      <w:sz w:val="22"/>
      <w:szCs w:val="22"/>
    </w:rPr>
  </w:style>
  <w:style w:type="character" w:customStyle="1" w:styleId="Heading6Char">
    <w:name w:val="Heading 6 Char"/>
    <w:link w:val="Heading6"/>
    <w:uiPriority w:val="9"/>
    <w:rsid w:val="002A0FA9"/>
    <w:rPr>
      <w:rFonts w:ascii="Cambria" w:eastAsia="Times New Roman" w:hAnsi="Cambria"/>
      <w:b/>
      <w:bCs/>
      <w:i/>
      <w:iCs/>
      <w:color w:val="7F7F7F"/>
      <w:sz w:val="22"/>
      <w:szCs w:val="22"/>
    </w:rPr>
  </w:style>
  <w:style w:type="character" w:customStyle="1" w:styleId="Heading7Char">
    <w:name w:val="Heading 7 Char"/>
    <w:link w:val="Heading7"/>
    <w:uiPriority w:val="9"/>
    <w:rsid w:val="002A0FA9"/>
    <w:rPr>
      <w:rFonts w:ascii="Cambria" w:eastAsia="Times New Roman" w:hAnsi="Cambria"/>
      <w:i/>
      <w:iCs/>
      <w:sz w:val="22"/>
      <w:szCs w:val="22"/>
    </w:rPr>
  </w:style>
  <w:style w:type="character" w:customStyle="1" w:styleId="Heading8Char">
    <w:name w:val="Heading 8 Char"/>
    <w:link w:val="Heading8"/>
    <w:uiPriority w:val="9"/>
    <w:rsid w:val="002A0FA9"/>
    <w:rPr>
      <w:rFonts w:ascii="Cambria" w:eastAsia="Times New Roman" w:hAnsi="Cambria"/>
    </w:rPr>
  </w:style>
  <w:style w:type="character" w:customStyle="1" w:styleId="Heading9Char">
    <w:name w:val="Heading 9 Char"/>
    <w:link w:val="Heading9"/>
    <w:uiPriority w:val="9"/>
    <w:rsid w:val="002A0FA9"/>
    <w:rPr>
      <w:rFonts w:ascii="Cambria" w:eastAsia="Times New Roman" w:hAnsi="Cambria"/>
      <w:i/>
      <w:iCs/>
      <w:spacing w:val="5"/>
    </w:rPr>
  </w:style>
  <w:style w:type="paragraph" w:styleId="Title">
    <w:name w:val="Title"/>
    <w:basedOn w:val="Normal"/>
    <w:next w:val="Normal"/>
    <w:link w:val="TitleChar"/>
    <w:uiPriority w:val="10"/>
    <w:qFormat/>
    <w:rsid w:val="002A0FA9"/>
    <w:pPr>
      <w:pBdr>
        <w:bottom w:val="single" w:sz="4" w:space="1" w:color="auto"/>
      </w:pBdr>
      <w:spacing w:after="120"/>
      <w:contextualSpacing/>
    </w:pPr>
    <w:rPr>
      <w:rFonts w:ascii="Cambria" w:hAnsi="Cambria"/>
      <w:spacing w:val="5"/>
      <w:sz w:val="52"/>
      <w:szCs w:val="52"/>
    </w:rPr>
  </w:style>
  <w:style w:type="character" w:customStyle="1" w:styleId="TitleChar">
    <w:name w:val="Title Char"/>
    <w:link w:val="Title"/>
    <w:uiPriority w:val="10"/>
    <w:rsid w:val="002A0FA9"/>
    <w:rPr>
      <w:rFonts w:ascii="Cambria" w:eastAsia="Times New Roman" w:hAnsi="Cambria"/>
      <w:spacing w:val="5"/>
      <w:sz w:val="52"/>
      <w:szCs w:val="52"/>
    </w:rPr>
  </w:style>
  <w:style w:type="paragraph" w:styleId="Subtitle">
    <w:name w:val="Subtitle"/>
    <w:basedOn w:val="Normal"/>
    <w:next w:val="Normal"/>
    <w:link w:val="SubtitleChar"/>
    <w:uiPriority w:val="11"/>
    <w:qFormat/>
    <w:rsid w:val="002A0FA9"/>
    <w:pPr>
      <w:spacing w:after="120" w:line="276" w:lineRule="auto"/>
      <w:jc w:val="center"/>
    </w:pPr>
    <w:rPr>
      <w:rFonts w:ascii="Calibri" w:hAnsi="Calibri"/>
      <w:b/>
      <w:i/>
      <w:iCs/>
      <w:spacing w:val="13"/>
      <w:sz w:val="28"/>
      <w:u w:val="single"/>
    </w:rPr>
  </w:style>
  <w:style w:type="character" w:customStyle="1" w:styleId="SubtitleChar">
    <w:name w:val="Subtitle Char"/>
    <w:link w:val="Subtitle"/>
    <w:uiPriority w:val="11"/>
    <w:rsid w:val="002A0FA9"/>
    <w:rPr>
      <w:rFonts w:eastAsia="Times New Roman"/>
      <w:b/>
      <w:i/>
      <w:iCs/>
      <w:spacing w:val="13"/>
      <w:sz w:val="28"/>
      <w:szCs w:val="24"/>
      <w:u w:val="single"/>
    </w:rPr>
  </w:style>
  <w:style w:type="character" w:styleId="Strong">
    <w:name w:val="Strong"/>
    <w:uiPriority w:val="22"/>
    <w:qFormat/>
    <w:rsid w:val="002A0FA9"/>
    <w:rPr>
      <w:b/>
      <w:bCs/>
    </w:rPr>
  </w:style>
  <w:style w:type="character" w:styleId="IntenseEmphasis">
    <w:name w:val="Intense Emphasis"/>
    <w:uiPriority w:val="21"/>
    <w:qFormat/>
    <w:rsid w:val="002A0FA9"/>
    <w:rPr>
      <w:b/>
      <w:bCs/>
    </w:rPr>
  </w:style>
  <w:style w:type="paragraph" w:styleId="Caption">
    <w:name w:val="caption"/>
    <w:basedOn w:val="Normal"/>
    <w:next w:val="Normal"/>
    <w:qFormat/>
    <w:rsid w:val="002A0FA9"/>
    <w:pPr>
      <w:spacing w:after="120"/>
    </w:pPr>
    <w:rPr>
      <w:rFonts w:ascii="Calibri" w:hAnsi="Calibri"/>
      <w:b/>
      <w:bCs/>
      <w:color w:val="4F81BD"/>
      <w:sz w:val="18"/>
      <w:szCs w:val="18"/>
    </w:rPr>
  </w:style>
  <w:style w:type="paragraph" w:styleId="TOC1">
    <w:name w:val="toc 1"/>
    <w:basedOn w:val="Normal"/>
    <w:next w:val="Normal"/>
    <w:autoRedefine/>
    <w:uiPriority w:val="39"/>
    <w:rsid w:val="002A0FA9"/>
    <w:pPr>
      <w:tabs>
        <w:tab w:val="left" w:pos="660"/>
        <w:tab w:val="right" w:leader="dot" w:pos="9350"/>
      </w:tabs>
      <w:spacing w:after="100" w:line="276" w:lineRule="auto"/>
    </w:pPr>
    <w:rPr>
      <w:rFonts w:ascii="Calibri" w:hAnsi="Calibri"/>
      <w:sz w:val="22"/>
      <w:szCs w:val="22"/>
    </w:rPr>
  </w:style>
  <w:style w:type="character" w:styleId="CommentReference">
    <w:name w:val="annotation reference"/>
    <w:rsid w:val="002A0FA9"/>
    <w:rPr>
      <w:sz w:val="16"/>
      <w:szCs w:val="16"/>
    </w:rPr>
  </w:style>
  <w:style w:type="paragraph" w:styleId="TableofFigures">
    <w:name w:val="table of figures"/>
    <w:basedOn w:val="Normal"/>
    <w:next w:val="Normal"/>
    <w:uiPriority w:val="99"/>
    <w:rsid w:val="002A0FA9"/>
    <w:pPr>
      <w:spacing w:line="276" w:lineRule="auto"/>
    </w:pPr>
    <w:rPr>
      <w:rFonts w:ascii="Calibri" w:hAnsi="Calibri"/>
      <w:sz w:val="22"/>
      <w:szCs w:val="22"/>
    </w:rPr>
  </w:style>
  <w:style w:type="paragraph" w:styleId="CommentText">
    <w:name w:val="annotation text"/>
    <w:basedOn w:val="Normal"/>
    <w:link w:val="CommentTextChar"/>
    <w:rsid w:val="002A0FA9"/>
    <w:pPr>
      <w:spacing w:after="120"/>
    </w:pPr>
    <w:rPr>
      <w:rFonts w:ascii="Calibri" w:hAnsi="Calibri"/>
      <w:sz w:val="20"/>
      <w:szCs w:val="20"/>
    </w:rPr>
  </w:style>
  <w:style w:type="character" w:customStyle="1" w:styleId="CommentTextChar">
    <w:name w:val="Comment Text Char"/>
    <w:link w:val="CommentText"/>
    <w:rsid w:val="002A0FA9"/>
    <w:rPr>
      <w:rFonts w:eastAsia="Times New Roman"/>
    </w:rPr>
  </w:style>
  <w:style w:type="paragraph" w:styleId="BalloonText">
    <w:name w:val="Balloon Text"/>
    <w:basedOn w:val="Normal"/>
    <w:link w:val="BalloonTextChar"/>
    <w:uiPriority w:val="99"/>
    <w:semiHidden/>
    <w:unhideWhenUsed/>
    <w:rsid w:val="002A0FA9"/>
    <w:rPr>
      <w:rFonts w:ascii="Tahoma" w:hAnsi="Tahoma" w:cs="Tahoma"/>
      <w:sz w:val="16"/>
      <w:szCs w:val="16"/>
    </w:rPr>
  </w:style>
  <w:style w:type="character" w:customStyle="1" w:styleId="BalloonTextChar">
    <w:name w:val="Balloon Text Char"/>
    <w:link w:val="BalloonText"/>
    <w:uiPriority w:val="99"/>
    <w:semiHidden/>
    <w:rsid w:val="002A0F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8796">
      <w:bodyDiv w:val="1"/>
      <w:marLeft w:val="0"/>
      <w:marRight w:val="0"/>
      <w:marTop w:val="0"/>
      <w:marBottom w:val="0"/>
      <w:divBdr>
        <w:top w:val="none" w:sz="0" w:space="0" w:color="auto"/>
        <w:left w:val="none" w:sz="0" w:space="0" w:color="auto"/>
        <w:bottom w:val="none" w:sz="0" w:space="0" w:color="auto"/>
        <w:right w:val="none" w:sz="0" w:space="0" w:color="auto"/>
      </w:divBdr>
    </w:div>
    <w:div w:id="2701691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ianakalmanoff/Downloads/Alternate%20Water%20Source%20System%20Operations%20and%20Maintenance%20Manu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16827-EAD0-4D41-9203-DA4F1734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Alternate Water Source System Operations and Maintenance Manual Template.dot</Template>
  <TotalTime>0</TotalTime>
  <Pages>15</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Alternate Water Source System O&amp;M Manual</vt:lpstr>
    </vt:vector>
  </TitlesOfParts>
  <Company>CCSF</Company>
  <LinksUpToDate>false</LinksUpToDate>
  <CharactersWithSpaces>14434</CharactersWithSpaces>
  <SharedDoc>false</SharedDoc>
  <HLinks>
    <vt:vector size="96" baseType="variant">
      <vt:variant>
        <vt:i4>1572917</vt:i4>
      </vt:variant>
      <vt:variant>
        <vt:i4>83</vt:i4>
      </vt:variant>
      <vt:variant>
        <vt:i4>0</vt:i4>
      </vt:variant>
      <vt:variant>
        <vt:i4>5</vt:i4>
      </vt:variant>
      <vt:variant>
        <vt:lpwstr/>
      </vt:variant>
      <vt:variant>
        <vt:lpwstr>_Toc519588130</vt:lpwstr>
      </vt:variant>
      <vt:variant>
        <vt:i4>1638453</vt:i4>
      </vt:variant>
      <vt:variant>
        <vt:i4>80</vt:i4>
      </vt:variant>
      <vt:variant>
        <vt:i4>0</vt:i4>
      </vt:variant>
      <vt:variant>
        <vt:i4>5</vt:i4>
      </vt:variant>
      <vt:variant>
        <vt:lpwstr/>
      </vt:variant>
      <vt:variant>
        <vt:lpwstr>_Toc519588129</vt:lpwstr>
      </vt:variant>
      <vt:variant>
        <vt:i4>1638453</vt:i4>
      </vt:variant>
      <vt:variant>
        <vt:i4>77</vt:i4>
      </vt:variant>
      <vt:variant>
        <vt:i4>0</vt:i4>
      </vt:variant>
      <vt:variant>
        <vt:i4>5</vt:i4>
      </vt:variant>
      <vt:variant>
        <vt:lpwstr/>
      </vt:variant>
      <vt:variant>
        <vt:lpwstr>_Toc519588128</vt:lpwstr>
      </vt:variant>
      <vt:variant>
        <vt:i4>1638453</vt:i4>
      </vt:variant>
      <vt:variant>
        <vt:i4>74</vt:i4>
      </vt:variant>
      <vt:variant>
        <vt:i4>0</vt:i4>
      </vt:variant>
      <vt:variant>
        <vt:i4>5</vt:i4>
      </vt:variant>
      <vt:variant>
        <vt:lpwstr/>
      </vt:variant>
      <vt:variant>
        <vt:lpwstr>_Toc519588127</vt:lpwstr>
      </vt:variant>
      <vt:variant>
        <vt:i4>1638453</vt:i4>
      </vt:variant>
      <vt:variant>
        <vt:i4>71</vt:i4>
      </vt:variant>
      <vt:variant>
        <vt:i4>0</vt:i4>
      </vt:variant>
      <vt:variant>
        <vt:i4>5</vt:i4>
      </vt:variant>
      <vt:variant>
        <vt:lpwstr/>
      </vt:variant>
      <vt:variant>
        <vt:lpwstr>_Toc519588126</vt:lpwstr>
      </vt:variant>
      <vt:variant>
        <vt:i4>1638453</vt:i4>
      </vt:variant>
      <vt:variant>
        <vt:i4>68</vt:i4>
      </vt:variant>
      <vt:variant>
        <vt:i4>0</vt:i4>
      </vt:variant>
      <vt:variant>
        <vt:i4>5</vt:i4>
      </vt:variant>
      <vt:variant>
        <vt:lpwstr/>
      </vt:variant>
      <vt:variant>
        <vt:lpwstr>_Toc519588125</vt:lpwstr>
      </vt:variant>
      <vt:variant>
        <vt:i4>1835060</vt:i4>
      </vt:variant>
      <vt:variant>
        <vt:i4>59</vt:i4>
      </vt:variant>
      <vt:variant>
        <vt:i4>0</vt:i4>
      </vt:variant>
      <vt:variant>
        <vt:i4>5</vt:i4>
      </vt:variant>
      <vt:variant>
        <vt:lpwstr/>
      </vt:variant>
      <vt:variant>
        <vt:lpwstr>_Toc519588076</vt:lpwstr>
      </vt:variant>
      <vt:variant>
        <vt:i4>1835060</vt:i4>
      </vt:variant>
      <vt:variant>
        <vt:i4>53</vt:i4>
      </vt:variant>
      <vt:variant>
        <vt:i4>0</vt:i4>
      </vt:variant>
      <vt:variant>
        <vt:i4>5</vt:i4>
      </vt:variant>
      <vt:variant>
        <vt:lpwstr/>
      </vt:variant>
      <vt:variant>
        <vt:lpwstr>_Toc519588075</vt:lpwstr>
      </vt:variant>
      <vt:variant>
        <vt:i4>1245236</vt:i4>
      </vt:variant>
      <vt:variant>
        <vt:i4>44</vt:i4>
      </vt:variant>
      <vt:variant>
        <vt:i4>0</vt:i4>
      </vt:variant>
      <vt:variant>
        <vt:i4>5</vt:i4>
      </vt:variant>
      <vt:variant>
        <vt:lpwstr/>
      </vt:variant>
      <vt:variant>
        <vt:lpwstr>_Toc519588089</vt:lpwstr>
      </vt:variant>
      <vt:variant>
        <vt:i4>1245236</vt:i4>
      </vt:variant>
      <vt:variant>
        <vt:i4>38</vt:i4>
      </vt:variant>
      <vt:variant>
        <vt:i4>0</vt:i4>
      </vt:variant>
      <vt:variant>
        <vt:i4>5</vt:i4>
      </vt:variant>
      <vt:variant>
        <vt:lpwstr/>
      </vt:variant>
      <vt:variant>
        <vt:lpwstr>_Toc519588088</vt:lpwstr>
      </vt:variant>
      <vt:variant>
        <vt:i4>1245236</vt:i4>
      </vt:variant>
      <vt:variant>
        <vt:i4>32</vt:i4>
      </vt:variant>
      <vt:variant>
        <vt:i4>0</vt:i4>
      </vt:variant>
      <vt:variant>
        <vt:i4>5</vt:i4>
      </vt:variant>
      <vt:variant>
        <vt:lpwstr/>
      </vt:variant>
      <vt:variant>
        <vt:lpwstr>_Toc519588087</vt:lpwstr>
      </vt:variant>
      <vt:variant>
        <vt:i4>1245236</vt:i4>
      </vt:variant>
      <vt:variant>
        <vt:i4>26</vt:i4>
      </vt:variant>
      <vt:variant>
        <vt:i4>0</vt:i4>
      </vt:variant>
      <vt:variant>
        <vt:i4>5</vt:i4>
      </vt:variant>
      <vt:variant>
        <vt:lpwstr/>
      </vt:variant>
      <vt:variant>
        <vt:lpwstr>_Toc519588086</vt:lpwstr>
      </vt:variant>
      <vt:variant>
        <vt:i4>1245236</vt:i4>
      </vt:variant>
      <vt:variant>
        <vt:i4>20</vt:i4>
      </vt:variant>
      <vt:variant>
        <vt:i4>0</vt:i4>
      </vt:variant>
      <vt:variant>
        <vt:i4>5</vt:i4>
      </vt:variant>
      <vt:variant>
        <vt:lpwstr/>
      </vt:variant>
      <vt:variant>
        <vt:lpwstr>_Toc519588085</vt:lpwstr>
      </vt:variant>
      <vt:variant>
        <vt:i4>1245236</vt:i4>
      </vt:variant>
      <vt:variant>
        <vt:i4>14</vt:i4>
      </vt:variant>
      <vt:variant>
        <vt:i4>0</vt:i4>
      </vt:variant>
      <vt:variant>
        <vt:i4>5</vt:i4>
      </vt:variant>
      <vt:variant>
        <vt:lpwstr/>
      </vt:variant>
      <vt:variant>
        <vt:lpwstr>_Toc519588084</vt:lpwstr>
      </vt:variant>
      <vt:variant>
        <vt:i4>1245236</vt:i4>
      </vt:variant>
      <vt:variant>
        <vt:i4>8</vt:i4>
      </vt:variant>
      <vt:variant>
        <vt:i4>0</vt:i4>
      </vt:variant>
      <vt:variant>
        <vt:i4>5</vt:i4>
      </vt:variant>
      <vt:variant>
        <vt:lpwstr/>
      </vt:variant>
      <vt:variant>
        <vt:lpwstr>_Toc519588083</vt:lpwstr>
      </vt:variant>
      <vt:variant>
        <vt:i4>1245236</vt:i4>
      </vt:variant>
      <vt:variant>
        <vt:i4>2</vt:i4>
      </vt:variant>
      <vt:variant>
        <vt:i4>0</vt:i4>
      </vt:variant>
      <vt:variant>
        <vt:i4>5</vt:i4>
      </vt:variant>
      <vt:variant>
        <vt:lpwstr/>
      </vt:variant>
      <vt:variant>
        <vt:lpwstr>_Toc519588082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Water Source System O&amp;M Manual</dc:title>
  <dc:subject/>
  <dc:creator>Triana Kalmanoff</dc:creator>
  <cp:keywords/>
  <cp:lastModifiedBy>Triana Kalmanoff</cp:lastModifiedBy>
  <cp:revision>1</cp:revision>
  <dcterms:created xsi:type="dcterms:W3CDTF">2023-12-13T17:26:00Z</dcterms:created>
  <dcterms:modified xsi:type="dcterms:W3CDTF">2023-12-13T17:26:00Z</dcterms:modified>
</cp:coreProperties>
</file>